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9213A" w14:textId="18332F73" w:rsidR="01DEA667" w:rsidRDefault="04C0E5CB" w:rsidP="139889E0">
      <w:pPr>
        <w:spacing w:line="254" w:lineRule="auto"/>
        <w:jc w:val="both"/>
        <w:rPr>
          <w:rFonts w:ascii="Arial" w:eastAsia="Arial" w:hAnsi="Arial" w:cs="Arial"/>
          <w:color w:val="000000" w:themeColor="text1"/>
        </w:rPr>
      </w:pPr>
      <w:r w:rsidRPr="6ABBCDBC">
        <w:rPr>
          <w:rFonts w:ascii="Arial" w:eastAsia="Arial" w:hAnsi="Arial" w:cs="Arial"/>
          <w:b/>
          <w:bCs/>
          <w:color w:val="000000" w:themeColor="text1"/>
        </w:rPr>
        <w:t>Embedded academic</w:t>
      </w:r>
      <w:r w:rsidR="759F13FF" w:rsidRPr="139889E0">
        <w:rPr>
          <w:rFonts w:ascii="Arial" w:eastAsia="Arial" w:hAnsi="Arial" w:cs="Arial"/>
          <w:b/>
          <w:bCs/>
          <w:color w:val="000000" w:themeColor="text1"/>
        </w:rPr>
        <w:t xml:space="preserve"> supporting the GO-Science COVID-19 Response Team (Behaviours team)</w:t>
      </w:r>
    </w:p>
    <w:p w14:paraId="15695AD5" w14:textId="77777777" w:rsidR="00766AE8" w:rsidRPr="00766AE8" w:rsidRDefault="00766AE8" w:rsidP="00766AE8">
      <w:pPr>
        <w:spacing w:line="254" w:lineRule="auto"/>
        <w:jc w:val="both"/>
        <w:rPr>
          <w:rFonts w:ascii="Arial" w:eastAsia="Arial" w:hAnsi="Arial" w:cs="Arial"/>
          <w:color w:val="000000" w:themeColor="text1"/>
        </w:rPr>
      </w:pPr>
      <w:r w:rsidRPr="00766AE8">
        <w:rPr>
          <w:rFonts w:ascii="Arial" w:eastAsia="Arial" w:hAnsi="Arial" w:cs="Arial"/>
          <w:color w:val="000000" w:themeColor="text1"/>
        </w:rPr>
        <w:t xml:space="preserve">Background </w:t>
      </w:r>
    </w:p>
    <w:p w14:paraId="5AC967A5" w14:textId="77777777" w:rsidR="00766AE8" w:rsidRPr="00766AE8" w:rsidRDefault="00766AE8" w:rsidP="00766AE8">
      <w:pPr>
        <w:spacing w:line="254" w:lineRule="auto"/>
        <w:jc w:val="both"/>
        <w:rPr>
          <w:rFonts w:ascii="Arial" w:eastAsia="Arial" w:hAnsi="Arial" w:cs="Arial"/>
          <w:color w:val="000000" w:themeColor="text1"/>
        </w:rPr>
      </w:pPr>
      <w:r w:rsidRPr="00766AE8">
        <w:rPr>
          <w:rFonts w:ascii="Arial" w:eastAsia="Arial" w:hAnsi="Arial" w:cs="Arial"/>
          <w:color w:val="000000" w:themeColor="text1"/>
        </w:rPr>
        <w:t xml:space="preserve">The role of the Government Chief Scientific Adviser (GCSA), Sir Patrick Vallance, is to advise the Prime Minister and Cabinet on all science and technology issues. GCSA is supported by the Government Office for Science (GO-Science) who coordinate across Government, industry and academia.  We are a new and high-profile area of GO-Science set up to coordinate and deliver the central science advice needed to support the Government’s ongoing response to COVID-19.  </w:t>
      </w:r>
    </w:p>
    <w:p w14:paraId="62567C35" w14:textId="77777777" w:rsidR="00766AE8" w:rsidRPr="00766AE8" w:rsidRDefault="00766AE8" w:rsidP="00766AE8">
      <w:pPr>
        <w:spacing w:line="254" w:lineRule="auto"/>
        <w:jc w:val="both"/>
        <w:rPr>
          <w:rFonts w:ascii="Arial" w:eastAsia="Arial" w:hAnsi="Arial" w:cs="Arial"/>
          <w:color w:val="000000" w:themeColor="text1"/>
        </w:rPr>
      </w:pPr>
      <w:r w:rsidRPr="00766AE8">
        <w:rPr>
          <w:rFonts w:ascii="Arial" w:eastAsia="Arial" w:hAnsi="Arial" w:cs="Arial"/>
          <w:color w:val="000000" w:themeColor="text1"/>
        </w:rPr>
        <w:t xml:space="preserve">We are looking for highly motivated individuals who want to help us deliver the best possible science advice, and gain experience and insight into the mechanics and role of science advice and policy in government. We also provide scientific support to HMG in planning and preparedness for major national risks and emergencies, through the provision of the secretariat function for the Scientific Advisory Group for Emergencies (SAGE). SAGE exists to provide timely, independent, high quality, consensus-based science advice to the PM, COBR, departments and agencies. Details of SAGE structures can be found at https://www.gov.uk/government/organisations/scientific-advisory-group-for-emergencies  </w:t>
      </w:r>
    </w:p>
    <w:p w14:paraId="51EE0694" w14:textId="77777777" w:rsidR="00766AE8" w:rsidRDefault="00766AE8" w:rsidP="00766AE8">
      <w:pPr>
        <w:spacing w:line="254" w:lineRule="auto"/>
        <w:jc w:val="both"/>
        <w:rPr>
          <w:rFonts w:ascii="Arial" w:eastAsia="Arial" w:hAnsi="Arial" w:cs="Arial"/>
          <w:color w:val="000000" w:themeColor="text1"/>
        </w:rPr>
      </w:pPr>
      <w:r w:rsidRPr="00766AE8">
        <w:rPr>
          <w:rFonts w:ascii="Arial" w:eastAsia="Arial" w:hAnsi="Arial" w:cs="Arial"/>
          <w:color w:val="000000" w:themeColor="text1"/>
        </w:rPr>
        <w:t xml:space="preserve">The COVID-19-SAGE is co-chaired by GCSA with the Chief Medical Officer, and work is coordinated and delivered by the GO-Science COVID-19 Teams. The COVID-19 Evidence and Advice area is responsible for providing rapid and accurate information to the GO-Science COVID-19 response and relevant stakeholders.  </w:t>
      </w:r>
    </w:p>
    <w:p w14:paraId="4419D7D7" w14:textId="337F4651" w:rsidR="00DF79A5" w:rsidRDefault="567B88DB" w:rsidP="00766AE8">
      <w:pPr>
        <w:spacing w:line="254" w:lineRule="auto"/>
        <w:jc w:val="both"/>
        <w:rPr>
          <w:rFonts w:ascii="Arial" w:eastAsia="Arial" w:hAnsi="Arial" w:cs="Arial"/>
          <w:b/>
          <w:bCs/>
        </w:rPr>
      </w:pPr>
      <w:r w:rsidRPr="2C102FA8">
        <w:rPr>
          <w:rFonts w:ascii="Arial" w:eastAsia="Arial" w:hAnsi="Arial" w:cs="Arial"/>
          <w:b/>
          <w:bCs/>
        </w:rPr>
        <w:t>Job Description (Behaviours team)</w:t>
      </w:r>
    </w:p>
    <w:p w14:paraId="255E8F86" w14:textId="79D0250E" w:rsidR="00DF79A5" w:rsidRDefault="567B88DB" w:rsidP="2C102FA8">
      <w:pPr>
        <w:spacing w:line="254" w:lineRule="auto"/>
        <w:jc w:val="both"/>
        <w:rPr>
          <w:rFonts w:ascii="Arial" w:eastAsia="Arial" w:hAnsi="Arial" w:cs="Arial"/>
          <w:color w:val="000000" w:themeColor="text1"/>
        </w:rPr>
      </w:pPr>
      <w:r w:rsidRPr="2C102FA8">
        <w:rPr>
          <w:rFonts w:ascii="Arial" w:eastAsia="Arial" w:hAnsi="Arial" w:cs="Arial"/>
          <w:color w:val="000000" w:themeColor="text1"/>
        </w:rPr>
        <w:t xml:space="preserve">The Independent Scientific Pandemic </w:t>
      </w:r>
      <w:r w:rsidRPr="4C070442">
        <w:rPr>
          <w:rFonts w:ascii="Arial" w:eastAsia="Arial" w:hAnsi="Arial" w:cs="Arial"/>
          <w:color w:val="000000" w:themeColor="text1"/>
        </w:rPr>
        <w:t>I</w:t>
      </w:r>
      <w:r w:rsidR="0918B53F" w:rsidRPr="4C070442">
        <w:rPr>
          <w:rFonts w:ascii="Arial" w:eastAsia="Arial" w:hAnsi="Arial" w:cs="Arial"/>
          <w:color w:val="000000" w:themeColor="text1"/>
        </w:rPr>
        <w:t>nsights</w:t>
      </w:r>
      <w:r w:rsidRPr="2C102FA8">
        <w:rPr>
          <w:rFonts w:ascii="Arial" w:eastAsia="Arial" w:hAnsi="Arial" w:cs="Arial"/>
          <w:color w:val="000000" w:themeColor="text1"/>
        </w:rPr>
        <w:t xml:space="preserve"> Group on Behaviours (SPI-B) provides independent, expert behavioural science advice to the Scientific Advisory Group for Emergencies (</w:t>
      </w:r>
      <w:r w:rsidRPr="2C102FA8">
        <w:rPr>
          <w:rFonts w:ascii="Arial" w:eastAsia="Arial" w:hAnsi="Arial" w:cs="Arial"/>
          <w:color w:val="0B0C0C"/>
        </w:rPr>
        <w:t>SAGE</w:t>
      </w:r>
      <w:r w:rsidR="00392013">
        <w:rPr>
          <w:rFonts w:ascii="Arial" w:eastAsia="Arial" w:hAnsi="Arial" w:cs="Arial"/>
        </w:rPr>
        <w:t>).</w:t>
      </w:r>
      <w:r w:rsidRPr="2C102FA8">
        <w:rPr>
          <w:rFonts w:ascii="Arial" w:eastAsia="Arial" w:hAnsi="Arial" w:cs="Arial"/>
          <w:color w:val="000000" w:themeColor="text1"/>
        </w:rPr>
        <w:t xml:space="preserve"> </w:t>
      </w:r>
    </w:p>
    <w:p w14:paraId="46D706CD" w14:textId="753828C8" w:rsidR="00DF79A5" w:rsidRDefault="567B88DB" w:rsidP="2C102FA8">
      <w:pPr>
        <w:rPr>
          <w:rFonts w:ascii="Arial" w:eastAsia="Arial" w:hAnsi="Arial" w:cs="Arial"/>
          <w:color w:val="000000" w:themeColor="text1"/>
        </w:rPr>
      </w:pPr>
      <w:r w:rsidRPr="2C102FA8">
        <w:rPr>
          <w:rFonts w:ascii="Arial" w:eastAsia="Arial" w:hAnsi="Arial" w:cs="Arial"/>
          <w:color w:val="000000" w:themeColor="text1"/>
        </w:rPr>
        <w:t xml:space="preserve">We are looking to find an early career academic/researcher to support the work of the SPI-B and GO-Science, as an embedded academic within the </w:t>
      </w:r>
      <w:r w:rsidRPr="2C102FA8">
        <w:rPr>
          <w:rFonts w:ascii="Arial" w:eastAsia="Arial" w:hAnsi="Arial" w:cs="Arial"/>
          <w:color w:val="000000" w:themeColor="text1"/>
          <w:u w:val="single"/>
        </w:rPr>
        <w:t>GO-Science Behaviours team</w:t>
      </w:r>
      <w:r w:rsidRPr="2C102FA8">
        <w:rPr>
          <w:rFonts w:ascii="Arial" w:eastAsia="Arial" w:hAnsi="Arial" w:cs="Arial"/>
          <w:color w:val="000000" w:themeColor="text1"/>
        </w:rPr>
        <w:t>, a group of Civil Servants providing the secretariat function to SPI-B.</w:t>
      </w:r>
    </w:p>
    <w:p w14:paraId="54BB72D9" w14:textId="02917427" w:rsidR="00DF79A5" w:rsidRDefault="567B88DB" w:rsidP="2C102FA8">
      <w:pPr>
        <w:spacing w:line="254" w:lineRule="auto"/>
        <w:rPr>
          <w:rFonts w:ascii="Arial" w:eastAsia="Arial" w:hAnsi="Arial" w:cs="Arial"/>
          <w:color w:val="000000" w:themeColor="text1"/>
        </w:rPr>
      </w:pPr>
      <w:r w:rsidRPr="2C102FA8">
        <w:rPr>
          <w:rFonts w:ascii="Arial" w:eastAsia="Arial" w:hAnsi="Arial" w:cs="Arial"/>
        </w:rPr>
        <w:t xml:space="preserve">Key </w:t>
      </w:r>
      <w:r w:rsidRPr="2C102FA8">
        <w:rPr>
          <w:rFonts w:ascii="Arial" w:eastAsia="Arial" w:hAnsi="Arial" w:cs="Arial"/>
          <w:color w:val="000000" w:themeColor="text1"/>
        </w:rPr>
        <w:t>responsibilities will include:</w:t>
      </w:r>
    </w:p>
    <w:p w14:paraId="2140A7BF" w14:textId="7132B733" w:rsidR="006B44CF" w:rsidRDefault="00DB550A" w:rsidP="2C102FA8">
      <w:pPr>
        <w:pStyle w:val="ListParagraph"/>
        <w:numPr>
          <w:ilvl w:val="0"/>
          <w:numId w:val="2"/>
        </w:numPr>
        <w:spacing w:line="257" w:lineRule="auto"/>
        <w:rPr>
          <w:rFonts w:ascii="Arial" w:eastAsia="Arial" w:hAnsi="Arial" w:cs="Arial"/>
          <w:color w:val="000000" w:themeColor="text1"/>
        </w:rPr>
      </w:pPr>
      <w:r w:rsidRPr="32B8B81C">
        <w:rPr>
          <w:rFonts w:ascii="Arial" w:eastAsia="Arial" w:hAnsi="Arial" w:cs="Arial"/>
          <w:color w:val="000000" w:themeColor="text1"/>
        </w:rPr>
        <w:t xml:space="preserve">Providing technical support to the </w:t>
      </w:r>
      <w:r w:rsidR="006B44CF" w:rsidRPr="32B8B81C">
        <w:rPr>
          <w:rFonts w:ascii="Arial" w:eastAsia="Arial" w:hAnsi="Arial" w:cs="Arial"/>
          <w:color w:val="000000" w:themeColor="text1"/>
        </w:rPr>
        <w:t>SAGE Behavioural Science team</w:t>
      </w:r>
      <w:r w:rsidR="250BC8A6" w:rsidRPr="32B8B81C">
        <w:rPr>
          <w:rFonts w:ascii="Arial" w:eastAsia="Arial" w:hAnsi="Arial" w:cs="Arial"/>
          <w:color w:val="000000" w:themeColor="text1"/>
        </w:rPr>
        <w:t>;</w:t>
      </w:r>
    </w:p>
    <w:p w14:paraId="301D8598" w14:textId="36CF494E" w:rsidR="00DF79A5" w:rsidRDefault="567B88DB" w:rsidP="2C102FA8">
      <w:pPr>
        <w:pStyle w:val="ListParagraph"/>
        <w:numPr>
          <w:ilvl w:val="0"/>
          <w:numId w:val="2"/>
        </w:numPr>
        <w:spacing w:line="257" w:lineRule="auto"/>
        <w:rPr>
          <w:rFonts w:ascii="Arial" w:eastAsia="Arial" w:hAnsi="Arial" w:cs="Arial"/>
          <w:color w:val="000000" w:themeColor="text1"/>
        </w:rPr>
      </w:pPr>
      <w:r w:rsidRPr="32B8B81C">
        <w:rPr>
          <w:rFonts w:ascii="Arial" w:eastAsia="Arial" w:hAnsi="Arial" w:cs="Arial"/>
          <w:color w:val="000000" w:themeColor="text1"/>
        </w:rPr>
        <w:t xml:space="preserve">Supporting SPI-B in the development of its advice to SAGE and cross—Government stakeholders by </w:t>
      </w:r>
      <w:r w:rsidR="006B44CF" w:rsidRPr="32B8B81C">
        <w:rPr>
          <w:rFonts w:ascii="Arial" w:eastAsia="Arial" w:hAnsi="Arial" w:cs="Arial"/>
          <w:color w:val="000000" w:themeColor="text1"/>
        </w:rPr>
        <w:t xml:space="preserve">providing technical support to the Secretariat and </w:t>
      </w:r>
      <w:r w:rsidRPr="32B8B81C">
        <w:rPr>
          <w:rFonts w:ascii="Arial" w:eastAsia="Arial" w:hAnsi="Arial" w:cs="Arial"/>
          <w:color w:val="000000" w:themeColor="text1"/>
        </w:rPr>
        <w:t xml:space="preserve">conducting rapid literature reviews </w:t>
      </w:r>
      <w:r w:rsidR="007F5EAB" w:rsidRPr="32B8B81C">
        <w:rPr>
          <w:rFonts w:ascii="Arial" w:eastAsia="Arial" w:hAnsi="Arial" w:cs="Arial"/>
          <w:color w:val="000000" w:themeColor="text1"/>
        </w:rPr>
        <w:t>to support SPI-B</w:t>
      </w:r>
      <w:r w:rsidR="00392013">
        <w:rPr>
          <w:rFonts w:ascii="Arial" w:eastAsia="Arial" w:hAnsi="Arial" w:cs="Arial"/>
          <w:color w:val="000000" w:themeColor="text1"/>
        </w:rPr>
        <w:t>’</w:t>
      </w:r>
      <w:r w:rsidR="007F5EAB" w:rsidRPr="32B8B81C">
        <w:rPr>
          <w:rFonts w:ascii="Arial" w:eastAsia="Arial" w:hAnsi="Arial" w:cs="Arial"/>
          <w:color w:val="000000" w:themeColor="text1"/>
        </w:rPr>
        <w:t>s work</w:t>
      </w:r>
      <w:r w:rsidR="1BD15410" w:rsidRPr="32B8B81C">
        <w:rPr>
          <w:rFonts w:ascii="Arial" w:eastAsia="Arial" w:hAnsi="Arial" w:cs="Arial"/>
          <w:color w:val="000000" w:themeColor="text1"/>
        </w:rPr>
        <w:t>;</w:t>
      </w:r>
    </w:p>
    <w:p w14:paraId="25CC4108" w14:textId="7664DC11" w:rsidR="00224127" w:rsidRPr="00154E3C" w:rsidRDefault="00224127" w:rsidP="00154E3C">
      <w:pPr>
        <w:pStyle w:val="ListParagraph"/>
        <w:numPr>
          <w:ilvl w:val="0"/>
          <w:numId w:val="2"/>
        </w:numPr>
        <w:spacing w:line="257" w:lineRule="auto"/>
        <w:rPr>
          <w:rFonts w:ascii="Arial" w:eastAsia="Arial" w:hAnsi="Arial" w:cs="Arial"/>
          <w:color w:val="000000" w:themeColor="text1"/>
        </w:rPr>
      </w:pPr>
      <w:r w:rsidRPr="32B8B81C">
        <w:rPr>
          <w:rFonts w:ascii="Arial" w:eastAsia="Arial" w:hAnsi="Arial" w:cs="Arial"/>
          <w:color w:val="000000" w:themeColor="text1"/>
        </w:rPr>
        <w:t>Translating discussions within the group into consensus statements and ensuring that the group’s advice to SAGE contains relevant references</w:t>
      </w:r>
      <w:r w:rsidR="190A63FE" w:rsidRPr="32B8B81C">
        <w:rPr>
          <w:rFonts w:ascii="Arial" w:eastAsia="Arial" w:hAnsi="Arial" w:cs="Arial"/>
          <w:color w:val="000000" w:themeColor="text1"/>
        </w:rPr>
        <w:t>;</w:t>
      </w:r>
    </w:p>
    <w:p w14:paraId="31CFA955" w14:textId="14D230F6" w:rsidR="00DF79A5" w:rsidRDefault="567B88DB" w:rsidP="2C102FA8">
      <w:pPr>
        <w:pStyle w:val="ListParagraph"/>
        <w:numPr>
          <w:ilvl w:val="0"/>
          <w:numId w:val="2"/>
        </w:numPr>
        <w:spacing w:line="257" w:lineRule="auto"/>
        <w:rPr>
          <w:rFonts w:ascii="Arial" w:eastAsia="Arial" w:hAnsi="Arial" w:cs="Arial"/>
          <w:color w:val="000000" w:themeColor="text1"/>
        </w:rPr>
      </w:pPr>
      <w:r w:rsidRPr="32B8B81C">
        <w:rPr>
          <w:rFonts w:ascii="Arial" w:eastAsia="Arial" w:hAnsi="Arial" w:cs="Arial"/>
          <w:color w:val="000000" w:themeColor="text1"/>
        </w:rPr>
        <w:t>Drafting summaries of findings and initial advice for the group’s consideration</w:t>
      </w:r>
      <w:r w:rsidR="536E5278" w:rsidRPr="32B8B81C">
        <w:rPr>
          <w:rFonts w:ascii="Arial" w:eastAsia="Arial" w:hAnsi="Arial" w:cs="Arial"/>
          <w:color w:val="000000" w:themeColor="text1"/>
        </w:rPr>
        <w:t>.</w:t>
      </w:r>
    </w:p>
    <w:p w14:paraId="14E15362" w14:textId="5924C47B" w:rsidR="00DF79A5" w:rsidRDefault="567B88DB" w:rsidP="2C102FA8">
      <w:pPr>
        <w:spacing w:line="254" w:lineRule="auto"/>
        <w:rPr>
          <w:rFonts w:ascii="Arial" w:eastAsia="Arial" w:hAnsi="Arial" w:cs="Arial"/>
          <w:color w:val="000000" w:themeColor="text1"/>
        </w:rPr>
      </w:pPr>
      <w:r w:rsidRPr="2C102FA8">
        <w:rPr>
          <w:rFonts w:ascii="Arial" w:eastAsia="Arial" w:hAnsi="Arial" w:cs="Arial"/>
          <w:color w:val="000000" w:themeColor="text1"/>
        </w:rPr>
        <w:t xml:space="preserve">Potential applicants should </w:t>
      </w:r>
      <w:r w:rsidR="001C2500">
        <w:rPr>
          <w:rFonts w:ascii="Arial" w:eastAsia="Arial" w:hAnsi="Arial" w:cs="Arial"/>
          <w:color w:val="000000" w:themeColor="text1"/>
        </w:rPr>
        <w:t xml:space="preserve">have </w:t>
      </w:r>
      <w:r w:rsidR="005717A6">
        <w:rPr>
          <w:rFonts w:ascii="Arial" w:eastAsia="Arial" w:hAnsi="Arial" w:cs="Arial"/>
          <w:color w:val="000000" w:themeColor="text1"/>
        </w:rPr>
        <w:t>a</w:t>
      </w:r>
      <w:r w:rsidR="001C2500">
        <w:rPr>
          <w:rFonts w:ascii="Arial" w:eastAsia="Arial" w:hAnsi="Arial" w:cs="Arial"/>
          <w:color w:val="000000" w:themeColor="text1"/>
        </w:rPr>
        <w:t xml:space="preserve"> </w:t>
      </w:r>
      <w:r w:rsidRPr="2C102FA8">
        <w:rPr>
          <w:rFonts w:ascii="Arial" w:eastAsia="Arial" w:hAnsi="Arial" w:cs="Arial"/>
          <w:color w:val="000000" w:themeColor="text1"/>
        </w:rPr>
        <w:t>background in Social and</w:t>
      </w:r>
      <w:r w:rsidR="004D5ABA">
        <w:rPr>
          <w:rFonts w:ascii="Arial" w:eastAsia="Arial" w:hAnsi="Arial" w:cs="Arial"/>
          <w:color w:val="000000" w:themeColor="text1"/>
        </w:rPr>
        <w:t>/or</w:t>
      </w:r>
      <w:r w:rsidRPr="2C102FA8">
        <w:rPr>
          <w:rFonts w:ascii="Arial" w:eastAsia="Arial" w:hAnsi="Arial" w:cs="Arial"/>
          <w:color w:val="000000" w:themeColor="text1"/>
        </w:rPr>
        <w:t xml:space="preserve"> Behavioural Science. An ability to understand and accurately summarise scientific research from a wide range of disciplines is essential, including (but not limited to):</w:t>
      </w:r>
    </w:p>
    <w:p w14:paraId="484F28ED" w14:textId="55E9D8EA" w:rsidR="00DF79A5" w:rsidRDefault="567B88DB" w:rsidP="2C102FA8">
      <w:pPr>
        <w:pStyle w:val="ListParagraph"/>
        <w:numPr>
          <w:ilvl w:val="0"/>
          <w:numId w:val="1"/>
        </w:numPr>
        <w:spacing w:line="257" w:lineRule="auto"/>
        <w:rPr>
          <w:rFonts w:ascii="Arial" w:eastAsia="Arial" w:hAnsi="Arial" w:cs="Arial"/>
          <w:color w:val="000000" w:themeColor="text1"/>
        </w:rPr>
      </w:pPr>
      <w:r w:rsidRPr="2C102FA8">
        <w:rPr>
          <w:rFonts w:ascii="Arial" w:eastAsia="Arial" w:hAnsi="Arial" w:cs="Arial"/>
          <w:color w:val="000000" w:themeColor="text1"/>
        </w:rPr>
        <w:t xml:space="preserve">Behavioural Psychology </w:t>
      </w:r>
    </w:p>
    <w:p w14:paraId="2A2A53CC" w14:textId="4FED5D39" w:rsidR="00DF79A5" w:rsidRDefault="567B88DB" w:rsidP="2C102FA8">
      <w:pPr>
        <w:pStyle w:val="ListParagraph"/>
        <w:numPr>
          <w:ilvl w:val="0"/>
          <w:numId w:val="1"/>
        </w:numPr>
        <w:spacing w:line="257" w:lineRule="auto"/>
        <w:rPr>
          <w:rFonts w:ascii="Arial" w:eastAsia="Arial" w:hAnsi="Arial" w:cs="Arial"/>
          <w:color w:val="000000" w:themeColor="text1"/>
        </w:rPr>
      </w:pPr>
      <w:r w:rsidRPr="2C102FA8">
        <w:rPr>
          <w:rFonts w:ascii="Arial" w:eastAsia="Arial" w:hAnsi="Arial" w:cs="Arial"/>
          <w:color w:val="000000" w:themeColor="text1"/>
        </w:rPr>
        <w:t xml:space="preserve">Health Psychology </w:t>
      </w:r>
    </w:p>
    <w:p w14:paraId="14608E38" w14:textId="50F8D3AF" w:rsidR="00DF79A5" w:rsidRDefault="567B88DB" w:rsidP="2C102FA8">
      <w:pPr>
        <w:pStyle w:val="ListParagraph"/>
        <w:numPr>
          <w:ilvl w:val="0"/>
          <w:numId w:val="1"/>
        </w:numPr>
        <w:spacing w:line="257" w:lineRule="auto"/>
        <w:rPr>
          <w:rFonts w:ascii="Arial" w:eastAsia="Arial" w:hAnsi="Arial" w:cs="Arial"/>
          <w:color w:val="000000" w:themeColor="text1"/>
        </w:rPr>
      </w:pPr>
      <w:r w:rsidRPr="2C102FA8">
        <w:rPr>
          <w:rFonts w:ascii="Arial" w:eastAsia="Arial" w:hAnsi="Arial" w:cs="Arial"/>
          <w:color w:val="000000" w:themeColor="text1"/>
        </w:rPr>
        <w:t xml:space="preserve">Behaviour Change </w:t>
      </w:r>
    </w:p>
    <w:p w14:paraId="75D2842A" w14:textId="30FD662E" w:rsidR="00DF79A5" w:rsidRDefault="567B88DB" w:rsidP="2C102FA8">
      <w:pPr>
        <w:pStyle w:val="ListParagraph"/>
        <w:numPr>
          <w:ilvl w:val="0"/>
          <w:numId w:val="1"/>
        </w:numPr>
        <w:spacing w:line="257" w:lineRule="auto"/>
        <w:rPr>
          <w:rFonts w:ascii="Arial" w:eastAsia="Arial" w:hAnsi="Arial" w:cs="Arial"/>
          <w:color w:val="000000" w:themeColor="text1"/>
        </w:rPr>
      </w:pPr>
      <w:r w:rsidRPr="2C102FA8">
        <w:rPr>
          <w:rFonts w:ascii="Arial" w:eastAsia="Arial" w:hAnsi="Arial" w:cs="Arial"/>
          <w:color w:val="000000" w:themeColor="text1"/>
        </w:rPr>
        <w:t>Behavioural Economics</w:t>
      </w:r>
    </w:p>
    <w:p w14:paraId="257EA26F" w14:textId="20C3F5BE" w:rsidR="00DF79A5" w:rsidRDefault="567B88DB" w:rsidP="2C102FA8">
      <w:pPr>
        <w:pStyle w:val="ListParagraph"/>
        <w:numPr>
          <w:ilvl w:val="0"/>
          <w:numId w:val="1"/>
        </w:numPr>
        <w:spacing w:line="257" w:lineRule="auto"/>
        <w:rPr>
          <w:rFonts w:ascii="Arial" w:eastAsia="Arial" w:hAnsi="Arial" w:cs="Arial"/>
          <w:color w:val="000000" w:themeColor="text1"/>
        </w:rPr>
      </w:pPr>
      <w:r w:rsidRPr="2C102FA8">
        <w:rPr>
          <w:rFonts w:ascii="Arial" w:eastAsia="Arial" w:hAnsi="Arial" w:cs="Arial"/>
          <w:color w:val="000000" w:themeColor="text1"/>
        </w:rPr>
        <w:t>Anthropology</w:t>
      </w:r>
    </w:p>
    <w:p w14:paraId="62C7E556" w14:textId="4F6BD9A6" w:rsidR="00DF79A5" w:rsidRDefault="567B88DB" w:rsidP="2C102FA8">
      <w:pPr>
        <w:pStyle w:val="ListParagraph"/>
        <w:numPr>
          <w:ilvl w:val="0"/>
          <w:numId w:val="1"/>
        </w:numPr>
        <w:spacing w:line="257" w:lineRule="auto"/>
        <w:rPr>
          <w:rFonts w:ascii="Arial" w:eastAsia="Arial" w:hAnsi="Arial" w:cs="Arial"/>
          <w:color w:val="000000" w:themeColor="text1"/>
        </w:rPr>
      </w:pPr>
      <w:r w:rsidRPr="2C102FA8">
        <w:rPr>
          <w:rFonts w:ascii="Arial" w:eastAsia="Arial" w:hAnsi="Arial" w:cs="Arial"/>
          <w:color w:val="000000" w:themeColor="text1"/>
        </w:rPr>
        <w:t>Sociology</w:t>
      </w:r>
    </w:p>
    <w:p w14:paraId="672A6659" w14:textId="3C27E303" w:rsidR="00DF79A5" w:rsidRDefault="002D2C65" w:rsidP="2C102FA8">
      <w:pPr>
        <w:rPr>
          <w:rFonts w:ascii="Arial" w:eastAsia="Arial" w:hAnsi="Arial" w:cs="Arial"/>
        </w:rPr>
      </w:pPr>
      <w:r w:rsidRPr="1A75B2A2">
        <w:rPr>
          <w:rFonts w:ascii="Arial" w:eastAsia="Arial" w:hAnsi="Arial" w:cs="Arial"/>
        </w:rPr>
        <w:t>In addition</w:t>
      </w:r>
      <w:r w:rsidR="00154E3C" w:rsidRPr="1A75B2A2">
        <w:rPr>
          <w:rFonts w:ascii="Arial" w:eastAsia="Arial" w:hAnsi="Arial" w:cs="Arial"/>
        </w:rPr>
        <w:t>,</w:t>
      </w:r>
      <w:r w:rsidRPr="1A75B2A2">
        <w:rPr>
          <w:rFonts w:ascii="Arial" w:eastAsia="Arial" w:hAnsi="Arial" w:cs="Arial"/>
        </w:rPr>
        <w:t xml:space="preserve"> </w:t>
      </w:r>
      <w:r w:rsidR="61800255" w:rsidRPr="1A75B2A2">
        <w:rPr>
          <w:rFonts w:ascii="Arial" w:eastAsia="Arial" w:hAnsi="Arial" w:cs="Arial"/>
        </w:rPr>
        <w:t xml:space="preserve">applicants should have an </w:t>
      </w:r>
      <w:r w:rsidRPr="1A75B2A2">
        <w:rPr>
          <w:rFonts w:ascii="Arial" w:eastAsia="Arial" w:hAnsi="Arial" w:cs="Arial"/>
        </w:rPr>
        <w:t>interest in understanding how Government policy is developed and informed by scientific advice.</w:t>
      </w:r>
    </w:p>
    <w:p w14:paraId="5E23A843" w14:textId="3C27E303" w:rsidR="00866736" w:rsidRPr="00866736" w:rsidRDefault="00866736" w:rsidP="00866736">
      <w:pPr>
        <w:pStyle w:val="paragraph"/>
        <w:spacing w:before="0" w:beforeAutospacing="0" w:after="0" w:afterAutospacing="0"/>
        <w:textAlignment w:val="baseline"/>
        <w:rPr>
          <w:rFonts w:ascii="Arial" w:hAnsi="Arial" w:cs="Arial"/>
          <w:sz w:val="22"/>
          <w:szCs w:val="22"/>
        </w:rPr>
      </w:pPr>
      <w:r w:rsidRPr="00866736">
        <w:rPr>
          <w:rStyle w:val="normaltextrun"/>
          <w:rFonts w:ascii="Arial" w:hAnsi="Arial" w:cs="Arial"/>
          <w:b/>
          <w:bCs/>
          <w:sz w:val="22"/>
          <w:szCs w:val="22"/>
        </w:rPr>
        <w:t>Essential skills/experience:</w:t>
      </w:r>
      <w:r w:rsidRPr="1F4BA6E1">
        <w:rPr>
          <w:rStyle w:val="normaltextrun"/>
          <w:rFonts w:ascii="Arial" w:hAnsi="Arial" w:cs="Arial"/>
          <w:sz w:val="22"/>
          <w:szCs w:val="22"/>
        </w:rPr>
        <w:t> </w:t>
      </w:r>
      <w:r w:rsidRPr="00866736">
        <w:rPr>
          <w:rStyle w:val="eop"/>
          <w:rFonts w:ascii="Arial" w:hAnsi="Arial" w:cs="Arial"/>
          <w:sz w:val="22"/>
          <w:szCs w:val="22"/>
        </w:rPr>
        <w:t> </w:t>
      </w:r>
    </w:p>
    <w:p w14:paraId="38A85349" w14:textId="3C27E303" w:rsidR="00866736" w:rsidRDefault="00866736" w:rsidP="00866736">
      <w:pPr>
        <w:pStyle w:val="paragraph"/>
        <w:numPr>
          <w:ilvl w:val="0"/>
          <w:numId w:val="5"/>
        </w:numPr>
        <w:spacing w:before="0" w:beforeAutospacing="0" w:after="0" w:afterAutospacing="0"/>
        <w:textAlignment w:val="baseline"/>
        <w:rPr>
          <w:rFonts w:ascii="Arial" w:hAnsi="Arial" w:cs="Arial"/>
          <w:sz w:val="22"/>
          <w:szCs w:val="22"/>
        </w:rPr>
      </w:pPr>
      <w:r w:rsidRPr="00866736">
        <w:rPr>
          <w:rStyle w:val="normaltextrun"/>
          <w:rFonts w:ascii="Arial" w:hAnsi="Arial" w:cs="Arial"/>
          <w:sz w:val="22"/>
          <w:szCs w:val="22"/>
        </w:rPr>
        <w:t>Postdoctoral level or above in relevant topic.</w:t>
      </w:r>
      <w:r w:rsidRPr="00866736">
        <w:rPr>
          <w:rStyle w:val="eop"/>
          <w:rFonts w:ascii="Arial" w:hAnsi="Arial" w:cs="Arial"/>
          <w:sz w:val="22"/>
          <w:szCs w:val="22"/>
        </w:rPr>
        <w:t> </w:t>
      </w:r>
    </w:p>
    <w:p w14:paraId="6CB97897" w14:textId="3C27E303" w:rsidR="005F4092" w:rsidRDefault="00866736" w:rsidP="005F4092">
      <w:pPr>
        <w:pStyle w:val="paragraph"/>
        <w:numPr>
          <w:ilvl w:val="0"/>
          <w:numId w:val="5"/>
        </w:numPr>
        <w:spacing w:before="0" w:beforeAutospacing="0" w:after="0" w:afterAutospacing="0"/>
        <w:textAlignment w:val="baseline"/>
        <w:rPr>
          <w:rFonts w:ascii="Arial" w:hAnsi="Arial" w:cs="Arial"/>
          <w:sz w:val="22"/>
          <w:szCs w:val="22"/>
        </w:rPr>
      </w:pPr>
      <w:r w:rsidRPr="00866736">
        <w:rPr>
          <w:rStyle w:val="normaltextrun"/>
          <w:rFonts w:ascii="Arial" w:hAnsi="Arial" w:cs="Arial"/>
          <w:sz w:val="22"/>
          <w:szCs w:val="22"/>
        </w:rPr>
        <w:t>Excellent written and oral communication skills to audiences at all levels and seniorities, including non-technical policy and operational stakeholders. </w:t>
      </w:r>
      <w:r w:rsidRPr="00866736">
        <w:rPr>
          <w:rStyle w:val="eop"/>
          <w:rFonts w:ascii="Arial" w:hAnsi="Arial" w:cs="Arial"/>
          <w:sz w:val="22"/>
          <w:szCs w:val="22"/>
        </w:rPr>
        <w:t> </w:t>
      </w:r>
    </w:p>
    <w:p w14:paraId="2254183E" w14:textId="3C27E303" w:rsidR="005F4092" w:rsidRDefault="00866736" w:rsidP="005F4092">
      <w:pPr>
        <w:pStyle w:val="paragraph"/>
        <w:numPr>
          <w:ilvl w:val="0"/>
          <w:numId w:val="5"/>
        </w:numPr>
        <w:spacing w:before="0" w:beforeAutospacing="0" w:after="0" w:afterAutospacing="0"/>
        <w:textAlignment w:val="baseline"/>
        <w:rPr>
          <w:rFonts w:ascii="Arial" w:hAnsi="Arial" w:cs="Arial"/>
          <w:sz w:val="22"/>
          <w:szCs w:val="22"/>
        </w:rPr>
      </w:pPr>
      <w:r w:rsidRPr="005F4092">
        <w:rPr>
          <w:rStyle w:val="normaltextrun"/>
          <w:rFonts w:ascii="Arial" w:hAnsi="Arial" w:cs="Arial"/>
          <w:sz w:val="22"/>
          <w:szCs w:val="22"/>
        </w:rPr>
        <w:t>Ability to effectively translate and communicate scientific evidence for application in real world settings, particularly policy development.</w:t>
      </w:r>
      <w:r w:rsidRPr="005F4092">
        <w:rPr>
          <w:rStyle w:val="eop"/>
          <w:rFonts w:ascii="Arial" w:hAnsi="Arial" w:cs="Arial"/>
          <w:sz w:val="22"/>
          <w:szCs w:val="22"/>
        </w:rPr>
        <w:t> </w:t>
      </w:r>
    </w:p>
    <w:p w14:paraId="0F32BED8" w14:textId="3C27E303" w:rsidR="005F4092" w:rsidRDefault="00866736" w:rsidP="005F4092">
      <w:pPr>
        <w:pStyle w:val="paragraph"/>
        <w:numPr>
          <w:ilvl w:val="0"/>
          <w:numId w:val="5"/>
        </w:numPr>
        <w:spacing w:before="0" w:beforeAutospacing="0" w:after="0" w:afterAutospacing="0"/>
        <w:textAlignment w:val="baseline"/>
        <w:rPr>
          <w:rFonts w:ascii="Arial" w:hAnsi="Arial" w:cs="Arial"/>
          <w:sz w:val="22"/>
          <w:szCs w:val="22"/>
        </w:rPr>
      </w:pPr>
      <w:r w:rsidRPr="005F4092">
        <w:rPr>
          <w:rStyle w:val="normaltextrun"/>
          <w:rFonts w:ascii="Arial" w:hAnsi="Arial" w:cs="Arial"/>
          <w:sz w:val="22"/>
          <w:szCs w:val="22"/>
        </w:rPr>
        <w:t>Quickly and accurately draw conclusions from wide range of information sources and disciplines and report findings succinctly.</w:t>
      </w:r>
      <w:r w:rsidRPr="005F4092">
        <w:rPr>
          <w:rStyle w:val="eop"/>
          <w:rFonts w:ascii="Arial" w:hAnsi="Arial" w:cs="Arial"/>
          <w:sz w:val="22"/>
          <w:szCs w:val="22"/>
        </w:rPr>
        <w:t> </w:t>
      </w:r>
    </w:p>
    <w:p w14:paraId="28D0206A" w14:textId="3C27E303" w:rsidR="00866736" w:rsidRPr="005F4092" w:rsidRDefault="00866736" w:rsidP="005F4092">
      <w:pPr>
        <w:pStyle w:val="paragraph"/>
        <w:numPr>
          <w:ilvl w:val="0"/>
          <w:numId w:val="5"/>
        </w:numPr>
        <w:spacing w:before="0" w:beforeAutospacing="0" w:after="0" w:afterAutospacing="0"/>
        <w:textAlignment w:val="baseline"/>
        <w:rPr>
          <w:rFonts w:ascii="Arial" w:hAnsi="Arial" w:cs="Arial"/>
          <w:sz w:val="22"/>
          <w:szCs w:val="22"/>
        </w:rPr>
      </w:pPr>
      <w:r w:rsidRPr="005F4092">
        <w:rPr>
          <w:rStyle w:val="normaltextrun"/>
          <w:rFonts w:ascii="Arial" w:hAnsi="Arial" w:cs="Arial"/>
          <w:sz w:val="22"/>
          <w:szCs w:val="22"/>
        </w:rPr>
        <w:t>Ability to work cooperatively within a team as well as independently and proactively.</w:t>
      </w:r>
      <w:r w:rsidRPr="005F4092">
        <w:rPr>
          <w:rStyle w:val="eop"/>
          <w:rFonts w:ascii="Arial" w:hAnsi="Arial" w:cs="Arial"/>
          <w:sz w:val="22"/>
          <w:szCs w:val="22"/>
        </w:rPr>
        <w:t> </w:t>
      </w:r>
    </w:p>
    <w:p w14:paraId="537841F9" w14:textId="3C27E303" w:rsidR="00866736" w:rsidRPr="00866736" w:rsidRDefault="00866736" w:rsidP="00866736">
      <w:pPr>
        <w:pStyle w:val="paragraph"/>
        <w:spacing w:before="0" w:beforeAutospacing="0" w:after="0" w:afterAutospacing="0"/>
        <w:textAlignment w:val="baseline"/>
        <w:rPr>
          <w:rFonts w:ascii="Arial" w:hAnsi="Arial" w:cs="Arial"/>
          <w:sz w:val="22"/>
          <w:szCs w:val="22"/>
        </w:rPr>
      </w:pPr>
      <w:r w:rsidRPr="00866736">
        <w:rPr>
          <w:rStyle w:val="eop"/>
          <w:rFonts w:ascii="Arial" w:hAnsi="Arial" w:cs="Arial"/>
          <w:sz w:val="22"/>
          <w:szCs w:val="22"/>
        </w:rPr>
        <w:t> </w:t>
      </w:r>
    </w:p>
    <w:p w14:paraId="4787C187" w14:textId="3C27E303" w:rsidR="00866736" w:rsidRPr="00866736" w:rsidRDefault="00866736" w:rsidP="00866736">
      <w:pPr>
        <w:pStyle w:val="paragraph"/>
        <w:spacing w:before="0" w:beforeAutospacing="0" w:after="0" w:afterAutospacing="0"/>
        <w:textAlignment w:val="baseline"/>
        <w:rPr>
          <w:rFonts w:ascii="Arial" w:hAnsi="Arial" w:cs="Arial"/>
          <w:sz w:val="22"/>
          <w:szCs w:val="22"/>
        </w:rPr>
      </w:pPr>
      <w:r w:rsidRPr="00866736">
        <w:rPr>
          <w:rStyle w:val="normaltextrun"/>
          <w:rFonts w:ascii="Arial" w:hAnsi="Arial" w:cs="Arial"/>
          <w:b/>
          <w:bCs/>
          <w:sz w:val="22"/>
          <w:szCs w:val="22"/>
        </w:rPr>
        <w:t>Desirable skills/experience:</w:t>
      </w:r>
      <w:r w:rsidRPr="1F4BA6E1">
        <w:rPr>
          <w:rStyle w:val="normaltextrun"/>
          <w:rFonts w:ascii="Arial" w:hAnsi="Arial" w:cs="Arial"/>
          <w:sz w:val="22"/>
          <w:szCs w:val="22"/>
        </w:rPr>
        <w:t> </w:t>
      </w:r>
      <w:r w:rsidRPr="00866736">
        <w:rPr>
          <w:rStyle w:val="eop"/>
          <w:rFonts w:ascii="Arial" w:hAnsi="Arial" w:cs="Arial"/>
          <w:sz w:val="22"/>
          <w:szCs w:val="22"/>
        </w:rPr>
        <w:t> </w:t>
      </w:r>
    </w:p>
    <w:p w14:paraId="3E182A3D" w14:textId="3C27E303" w:rsidR="004D1E29" w:rsidRDefault="00866736" w:rsidP="004D1E29">
      <w:pPr>
        <w:pStyle w:val="paragraph"/>
        <w:numPr>
          <w:ilvl w:val="0"/>
          <w:numId w:val="6"/>
        </w:numPr>
        <w:spacing w:before="0" w:beforeAutospacing="0" w:after="0" w:afterAutospacing="0"/>
        <w:textAlignment w:val="baseline"/>
        <w:rPr>
          <w:rFonts w:ascii="Arial" w:hAnsi="Arial" w:cs="Arial"/>
          <w:sz w:val="22"/>
          <w:szCs w:val="22"/>
        </w:rPr>
      </w:pPr>
      <w:r w:rsidRPr="00866736">
        <w:rPr>
          <w:rStyle w:val="normaltextrun"/>
          <w:rFonts w:ascii="Arial" w:hAnsi="Arial" w:cs="Arial"/>
          <w:sz w:val="22"/>
          <w:szCs w:val="22"/>
        </w:rPr>
        <w:t>Experience working with, or in policy or governmental organisations.</w:t>
      </w:r>
      <w:r w:rsidRPr="00866736">
        <w:rPr>
          <w:rStyle w:val="eop"/>
          <w:rFonts w:ascii="Arial" w:hAnsi="Arial" w:cs="Arial"/>
          <w:sz w:val="22"/>
          <w:szCs w:val="22"/>
        </w:rPr>
        <w:t> </w:t>
      </w:r>
    </w:p>
    <w:p w14:paraId="25376079" w14:textId="3C27E303" w:rsidR="00866736" w:rsidRPr="004D1E29" w:rsidRDefault="00866736" w:rsidP="004D1E29">
      <w:pPr>
        <w:pStyle w:val="paragraph"/>
        <w:numPr>
          <w:ilvl w:val="0"/>
          <w:numId w:val="6"/>
        </w:numPr>
        <w:spacing w:before="0" w:beforeAutospacing="0" w:after="0" w:afterAutospacing="0"/>
        <w:textAlignment w:val="baseline"/>
        <w:rPr>
          <w:rFonts w:ascii="Arial" w:hAnsi="Arial" w:cs="Arial"/>
          <w:sz w:val="22"/>
          <w:szCs w:val="22"/>
        </w:rPr>
      </w:pPr>
      <w:r w:rsidRPr="004D1E29">
        <w:rPr>
          <w:rStyle w:val="normaltextrun"/>
          <w:rFonts w:ascii="Arial" w:hAnsi="Arial" w:cs="Arial"/>
          <w:sz w:val="22"/>
          <w:szCs w:val="22"/>
        </w:rPr>
        <w:t>Science communication: systematic reviews, rapid evidence synthesis, science writing</w:t>
      </w:r>
      <w:r w:rsidRPr="004D1E29">
        <w:rPr>
          <w:rStyle w:val="eop"/>
          <w:rFonts w:ascii="Arial" w:hAnsi="Arial" w:cs="Arial"/>
          <w:sz w:val="22"/>
          <w:szCs w:val="22"/>
        </w:rPr>
        <w:t> </w:t>
      </w:r>
    </w:p>
    <w:p w14:paraId="088BC22D" w14:textId="3D242FD9" w:rsidR="1A75B2A2" w:rsidRPr="00F1300D" w:rsidRDefault="3B05069D" w:rsidP="1A75B2A2">
      <w:pPr>
        <w:rPr>
          <w:rFonts w:ascii="Arial" w:eastAsia="Arial" w:hAnsi="Arial" w:cs="Arial"/>
          <w:b/>
          <w:bCs/>
          <w:color w:val="000000" w:themeColor="text1"/>
        </w:rPr>
      </w:pPr>
      <w:r>
        <w:br/>
      </w:r>
      <w:r w:rsidR="000E632C" w:rsidRPr="66015C5E">
        <w:rPr>
          <w:rFonts w:ascii="Arial" w:eastAsia="Arial" w:hAnsi="Arial" w:cs="Arial"/>
          <w:color w:val="000000" w:themeColor="text1"/>
        </w:rPr>
        <w:t xml:space="preserve">We are constantly looking to diversify our workforce to give us the broadest range of perspectives possible. We will ensure that individuals with disabilities are provided reasonable adjustments to participate in the job application or interview process, to perform essential job functions, and to receive other benefits of employment. Please contact us to request any adjustments needed. This role will be carried out remote working; there is no need to be located in London.  </w:t>
      </w:r>
      <w:r>
        <w:br/>
      </w:r>
      <w:r>
        <w:br/>
      </w:r>
      <w:r w:rsidR="6765B11D" w:rsidRPr="66015C5E">
        <w:rPr>
          <w:rFonts w:ascii="Arial" w:eastAsia="Arial" w:hAnsi="Arial" w:cs="Arial"/>
          <w:b/>
          <w:bCs/>
          <w:color w:val="000000" w:themeColor="text1"/>
        </w:rPr>
        <w:t xml:space="preserve">For </w:t>
      </w:r>
      <w:r w:rsidR="6AC51710" w:rsidRPr="66015C5E">
        <w:rPr>
          <w:rFonts w:ascii="Arial" w:eastAsia="Arial" w:hAnsi="Arial" w:cs="Arial"/>
          <w:b/>
          <w:bCs/>
          <w:color w:val="000000" w:themeColor="text1"/>
        </w:rPr>
        <w:t>further details</w:t>
      </w:r>
      <w:r w:rsidR="6765B11D" w:rsidRPr="66015C5E">
        <w:rPr>
          <w:rFonts w:ascii="Arial" w:eastAsia="Arial" w:hAnsi="Arial" w:cs="Arial"/>
          <w:b/>
          <w:bCs/>
          <w:color w:val="000000" w:themeColor="text1"/>
        </w:rPr>
        <w:t>,</w:t>
      </w:r>
      <w:r w:rsidR="6765B11D" w:rsidRPr="66015C5E">
        <w:rPr>
          <w:rFonts w:ascii="Arial" w:eastAsia="Arial" w:hAnsi="Arial" w:cs="Arial"/>
          <w:color w:val="000000" w:themeColor="text1"/>
        </w:rPr>
        <w:t xml:space="preserve"> please contact Carrie Heitmeyer</w:t>
      </w:r>
      <w:r w:rsidR="6765B11D" w:rsidRPr="66015C5E">
        <w:rPr>
          <w:rFonts w:ascii="Arial" w:eastAsia="Arial" w:hAnsi="Arial" w:cs="Arial"/>
          <w:b/>
          <w:bCs/>
          <w:color w:val="000000" w:themeColor="text1"/>
        </w:rPr>
        <w:t xml:space="preserve"> (</w:t>
      </w:r>
      <w:hyperlink r:id="rId11">
        <w:r w:rsidR="6765B11D" w:rsidRPr="66015C5E">
          <w:rPr>
            <w:rStyle w:val="Hyperlink"/>
            <w:rFonts w:ascii="Arial" w:eastAsia="Arial" w:hAnsi="Arial" w:cs="Arial"/>
            <w:color w:val="000000" w:themeColor="text1"/>
          </w:rPr>
          <w:t>carrie.heitmeyer@beis.gov.uk</w:t>
        </w:r>
      </w:hyperlink>
      <w:r w:rsidR="0BED084D" w:rsidRPr="66015C5E">
        <w:rPr>
          <w:rFonts w:ascii="Arial" w:eastAsia="Arial" w:hAnsi="Arial" w:cs="Arial"/>
          <w:color w:val="000000" w:themeColor="text1"/>
        </w:rPr>
        <w:t>)</w:t>
      </w:r>
      <w:r w:rsidR="15A740CF" w:rsidRPr="66015C5E">
        <w:rPr>
          <w:rFonts w:ascii="Arial" w:eastAsia="Arial" w:hAnsi="Arial" w:cs="Arial"/>
          <w:color w:val="000000" w:themeColor="text1"/>
        </w:rPr>
        <w:t>.</w:t>
      </w:r>
    </w:p>
    <w:sectPr w:rsidR="1A75B2A2" w:rsidRPr="00F130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27EFB" w14:textId="77777777" w:rsidR="00B0314C" w:rsidRDefault="00B0314C" w:rsidP="00D27A26">
      <w:pPr>
        <w:spacing w:after="0" w:line="240" w:lineRule="auto"/>
      </w:pPr>
      <w:r>
        <w:separator/>
      </w:r>
    </w:p>
  </w:endnote>
  <w:endnote w:type="continuationSeparator" w:id="0">
    <w:p w14:paraId="31AD3905" w14:textId="77777777" w:rsidR="00B0314C" w:rsidRDefault="00B0314C" w:rsidP="00D27A26">
      <w:pPr>
        <w:spacing w:after="0" w:line="240" w:lineRule="auto"/>
      </w:pPr>
      <w:r>
        <w:continuationSeparator/>
      </w:r>
    </w:p>
  </w:endnote>
  <w:endnote w:type="continuationNotice" w:id="1">
    <w:p w14:paraId="5E539B2B" w14:textId="77777777" w:rsidR="00B0314C" w:rsidRDefault="00B03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23465" w14:textId="77777777" w:rsidR="00B0314C" w:rsidRDefault="00B0314C" w:rsidP="00D27A26">
      <w:pPr>
        <w:spacing w:after="0" w:line="240" w:lineRule="auto"/>
      </w:pPr>
      <w:r>
        <w:separator/>
      </w:r>
    </w:p>
  </w:footnote>
  <w:footnote w:type="continuationSeparator" w:id="0">
    <w:p w14:paraId="429FB776" w14:textId="77777777" w:rsidR="00B0314C" w:rsidRDefault="00B0314C" w:rsidP="00D27A26">
      <w:pPr>
        <w:spacing w:after="0" w:line="240" w:lineRule="auto"/>
      </w:pPr>
      <w:r>
        <w:continuationSeparator/>
      </w:r>
    </w:p>
  </w:footnote>
  <w:footnote w:type="continuationNotice" w:id="1">
    <w:p w14:paraId="3CE32B9A" w14:textId="77777777" w:rsidR="00B0314C" w:rsidRDefault="00B031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210F5"/>
    <w:multiLevelType w:val="hybridMultilevel"/>
    <w:tmpl w:val="67CE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86507"/>
    <w:multiLevelType w:val="hybridMultilevel"/>
    <w:tmpl w:val="14FE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F087A"/>
    <w:multiLevelType w:val="hybridMultilevel"/>
    <w:tmpl w:val="D4DA52C4"/>
    <w:lvl w:ilvl="0" w:tplc="A178F9B8">
      <w:start w:val="1"/>
      <w:numFmt w:val="bullet"/>
      <w:lvlText w:val="·"/>
      <w:lvlJc w:val="left"/>
      <w:pPr>
        <w:ind w:left="720" w:hanging="360"/>
      </w:pPr>
      <w:rPr>
        <w:rFonts w:ascii="Symbol" w:hAnsi="Symbol" w:hint="default"/>
      </w:rPr>
    </w:lvl>
    <w:lvl w:ilvl="1" w:tplc="B85C4116">
      <w:start w:val="1"/>
      <w:numFmt w:val="bullet"/>
      <w:lvlText w:val="o"/>
      <w:lvlJc w:val="left"/>
      <w:pPr>
        <w:ind w:left="1440" w:hanging="360"/>
      </w:pPr>
      <w:rPr>
        <w:rFonts w:ascii="Courier New" w:hAnsi="Courier New" w:hint="default"/>
      </w:rPr>
    </w:lvl>
    <w:lvl w:ilvl="2" w:tplc="44E0D0F2">
      <w:start w:val="1"/>
      <w:numFmt w:val="bullet"/>
      <w:lvlText w:val=""/>
      <w:lvlJc w:val="left"/>
      <w:pPr>
        <w:ind w:left="2160" w:hanging="360"/>
      </w:pPr>
      <w:rPr>
        <w:rFonts w:ascii="Wingdings" w:hAnsi="Wingdings" w:hint="default"/>
      </w:rPr>
    </w:lvl>
    <w:lvl w:ilvl="3" w:tplc="758E2942">
      <w:start w:val="1"/>
      <w:numFmt w:val="bullet"/>
      <w:lvlText w:val=""/>
      <w:lvlJc w:val="left"/>
      <w:pPr>
        <w:ind w:left="2880" w:hanging="360"/>
      </w:pPr>
      <w:rPr>
        <w:rFonts w:ascii="Symbol" w:hAnsi="Symbol" w:hint="default"/>
      </w:rPr>
    </w:lvl>
    <w:lvl w:ilvl="4" w:tplc="3522D834">
      <w:start w:val="1"/>
      <w:numFmt w:val="bullet"/>
      <w:lvlText w:val="o"/>
      <w:lvlJc w:val="left"/>
      <w:pPr>
        <w:ind w:left="3600" w:hanging="360"/>
      </w:pPr>
      <w:rPr>
        <w:rFonts w:ascii="Courier New" w:hAnsi="Courier New" w:hint="default"/>
      </w:rPr>
    </w:lvl>
    <w:lvl w:ilvl="5" w:tplc="C1148DA6">
      <w:start w:val="1"/>
      <w:numFmt w:val="bullet"/>
      <w:lvlText w:val=""/>
      <w:lvlJc w:val="left"/>
      <w:pPr>
        <w:ind w:left="4320" w:hanging="360"/>
      </w:pPr>
      <w:rPr>
        <w:rFonts w:ascii="Wingdings" w:hAnsi="Wingdings" w:hint="default"/>
      </w:rPr>
    </w:lvl>
    <w:lvl w:ilvl="6" w:tplc="BA7491FA">
      <w:start w:val="1"/>
      <w:numFmt w:val="bullet"/>
      <w:lvlText w:val=""/>
      <w:lvlJc w:val="left"/>
      <w:pPr>
        <w:ind w:left="5040" w:hanging="360"/>
      </w:pPr>
      <w:rPr>
        <w:rFonts w:ascii="Symbol" w:hAnsi="Symbol" w:hint="default"/>
      </w:rPr>
    </w:lvl>
    <w:lvl w:ilvl="7" w:tplc="BEE8660E">
      <w:start w:val="1"/>
      <w:numFmt w:val="bullet"/>
      <w:lvlText w:val="o"/>
      <w:lvlJc w:val="left"/>
      <w:pPr>
        <w:ind w:left="5760" w:hanging="360"/>
      </w:pPr>
      <w:rPr>
        <w:rFonts w:ascii="Courier New" w:hAnsi="Courier New" w:hint="default"/>
      </w:rPr>
    </w:lvl>
    <w:lvl w:ilvl="8" w:tplc="82685FD4">
      <w:start w:val="1"/>
      <w:numFmt w:val="bullet"/>
      <w:lvlText w:val=""/>
      <w:lvlJc w:val="left"/>
      <w:pPr>
        <w:ind w:left="6480" w:hanging="360"/>
      </w:pPr>
      <w:rPr>
        <w:rFonts w:ascii="Wingdings" w:hAnsi="Wingdings" w:hint="default"/>
      </w:rPr>
    </w:lvl>
  </w:abstractNum>
  <w:abstractNum w:abstractNumId="3" w15:restartNumberingAfterBreak="0">
    <w:nsid w:val="48D2707D"/>
    <w:multiLevelType w:val="hybridMultilevel"/>
    <w:tmpl w:val="7736D1F0"/>
    <w:lvl w:ilvl="0" w:tplc="44D05866">
      <w:start w:val="1"/>
      <w:numFmt w:val="bullet"/>
      <w:lvlText w:val=""/>
      <w:lvlJc w:val="left"/>
      <w:pPr>
        <w:tabs>
          <w:tab w:val="num" w:pos="720"/>
        </w:tabs>
        <w:ind w:left="720" w:hanging="360"/>
      </w:pPr>
      <w:rPr>
        <w:rFonts w:ascii="Symbol" w:hAnsi="Symbol" w:hint="default"/>
        <w:sz w:val="20"/>
      </w:rPr>
    </w:lvl>
    <w:lvl w:ilvl="1" w:tplc="B308AE72" w:tentative="1">
      <w:start w:val="1"/>
      <w:numFmt w:val="bullet"/>
      <w:lvlText w:val=""/>
      <w:lvlJc w:val="left"/>
      <w:pPr>
        <w:tabs>
          <w:tab w:val="num" w:pos="1440"/>
        </w:tabs>
        <w:ind w:left="1440" w:hanging="360"/>
      </w:pPr>
      <w:rPr>
        <w:rFonts w:ascii="Symbol" w:hAnsi="Symbol" w:hint="default"/>
        <w:sz w:val="20"/>
      </w:rPr>
    </w:lvl>
    <w:lvl w:ilvl="2" w:tplc="BF48A212" w:tentative="1">
      <w:start w:val="1"/>
      <w:numFmt w:val="bullet"/>
      <w:lvlText w:val=""/>
      <w:lvlJc w:val="left"/>
      <w:pPr>
        <w:tabs>
          <w:tab w:val="num" w:pos="2160"/>
        </w:tabs>
        <w:ind w:left="2160" w:hanging="360"/>
      </w:pPr>
      <w:rPr>
        <w:rFonts w:ascii="Symbol" w:hAnsi="Symbol" w:hint="default"/>
        <w:sz w:val="20"/>
      </w:rPr>
    </w:lvl>
    <w:lvl w:ilvl="3" w:tplc="044C3E50" w:tentative="1">
      <w:start w:val="1"/>
      <w:numFmt w:val="bullet"/>
      <w:lvlText w:val=""/>
      <w:lvlJc w:val="left"/>
      <w:pPr>
        <w:tabs>
          <w:tab w:val="num" w:pos="2880"/>
        </w:tabs>
        <w:ind w:left="2880" w:hanging="360"/>
      </w:pPr>
      <w:rPr>
        <w:rFonts w:ascii="Symbol" w:hAnsi="Symbol" w:hint="default"/>
        <w:sz w:val="20"/>
      </w:rPr>
    </w:lvl>
    <w:lvl w:ilvl="4" w:tplc="D64CE112" w:tentative="1">
      <w:start w:val="1"/>
      <w:numFmt w:val="bullet"/>
      <w:lvlText w:val=""/>
      <w:lvlJc w:val="left"/>
      <w:pPr>
        <w:tabs>
          <w:tab w:val="num" w:pos="3600"/>
        </w:tabs>
        <w:ind w:left="3600" w:hanging="360"/>
      </w:pPr>
      <w:rPr>
        <w:rFonts w:ascii="Symbol" w:hAnsi="Symbol" w:hint="default"/>
        <w:sz w:val="20"/>
      </w:rPr>
    </w:lvl>
    <w:lvl w:ilvl="5" w:tplc="05A03186" w:tentative="1">
      <w:start w:val="1"/>
      <w:numFmt w:val="bullet"/>
      <w:lvlText w:val=""/>
      <w:lvlJc w:val="left"/>
      <w:pPr>
        <w:tabs>
          <w:tab w:val="num" w:pos="4320"/>
        </w:tabs>
        <w:ind w:left="4320" w:hanging="360"/>
      </w:pPr>
      <w:rPr>
        <w:rFonts w:ascii="Symbol" w:hAnsi="Symbol" w:hint="default"/>
        <w:sz w:val="20"/>
      </w:rPr>
    </w:lvl>
    <w:lvl w:ilvl="6" w:tplc="3A2ACBD8" w:tentative="1">
      <w:start w:val="1"/>
      <w:numFmt w:val="bullet"/>
      <w:lvlText w:val=""/>
      <w:lvlJc w:val="left"/>
      <w:pPr>
        <w:tabs>
          <w:tab w:val="num" w:pos="5040"/>
        </w:tabs>
        <w:ind w:left="5040" w:hanging="360"/>
      </w:pPr>
      <w:rPr>
        <w:rFonts w:ascii="Symbol" w:hAnsi="Symbol" w:hint="default"/>
        <w:sz w:val="20"/>
      </w:rPr>
    </w:lvl>
    <w:lvl w:ilvl="7" w:tplc="9C922E80" w:tentative="1">
      <w:start w:val="1"/>
      <w:numFmt w:val="bullet"/>
      <w:lvlText w:val=""/>
      <w:lvlJc w:val="left"/>
      <w:pPr>
        <w:tabs>
          <w:tab w:val="num" w:pos="5760"/>
        </w:tabs>
        <w:ind w:left="5760" w:hanging="360"/>
      </w:pPr>
      <w:rPr>
        <w:rFonts w:ascii="Symbol" w:hAnsi="Symbol" w:hint="default"/>
        <w:sz w:val="20"/>
      </w:rPr>
    </w:lvl>
    <w:lvl w:ilvl="8" w:tplc="671E8A8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2368DA"/>
    <w:multiLevelType w:val="hybridMultilevel"/>
    <w:tmpl w:val="75C440D2"/>
    <w:lvl w:ilvl="0" w:tplc="0E7853BE">
      <w:start w:val="1"/>
      <w:numFmt w:val="bullet"/>
      <w:lvlText w:val=""/>
      <w:lvlJc w:val="left"/>
      <w:pPr>
        <w:tabs>
          <w:tab w:val="num" w:pos="720"/>
        </w:tabs>
        <w:ind w:left="720" w:hanging="360"/>
      </w:pPr>
      <w:rPr>
        <w:rFonts w:ascii="Symbol" w:hAnsi="Symbol" w:hint="default"/>
        <w:sz w:val="20"/>
      </w:rPr>
    </w:lvl>
    <w:lvl w:ilvl="1" w:tplc="09FECB86" w:tentative="1">
      <w:start w:val="1"/>
      <w:numFmt w:val="bullet"/>
      <w:lvlText w:val=""/>
      <w:lvlJc w:val="left"/>
      <w:pPr>
        <w:tabs>
          <w:tab w:val="num" w:pos="1440"/>
        </w:tabs>
        <w:ind w:left="1440" w:hanging="360"/>
      </w:pPr>
      <w:rPr>
        <w:rFonts w:ascii="Symbol" w:hAnsi="Symbol" w:hint="default"/>
        <w:sz w:val="20"/>
      </w:rPr>
    </w:lvl>
    <w:lvl w:ilvl="2" w:tplc="6C80E34E" w:tentative="1">
      <w:start w:val="1"/>
      <w:numFmt w:val="bullet"/>
      <w:lvlText w:val=""/>
      <w:lvlJc w:val="left"/>
      <w:pPr>
        <w:tabs>
          <w:tab w:val="num" w:pos="2160"/>
        </w:tabs>
        <w:ind w:left="2160" w:hanging="360"/>
      </w:pPr>
      <w:rPr>
        <w:rFonts w:ascii="Symbol" w:hAnsi="Symbol" w:hint="default"/>
        <w:sz w:val="20"/>
      </w:rPr>
    </w:lvl>
    <w:lvl w:ilvl="3" w:tplc="B860DBEC" w:tentative="1">
      <w:start w:val="1"/>
      <w:numFmt w:val="bullet"/>
      <w:lvlText w:val=""/>
      <w:lvlJc w:val="left"/>
      <w:pPr>
        <w:tabs>
          <w:tab w:val="num" w:pos="2880"/>
        </w:tabs>
        <w:ind w:left="2880" w:hanging="360"/>
      </w:pPr>
      <w:rPr>
        <w:rFonts w:ascii="Symbol" w:hAnsi="Symbol" w:hint="default"/>
        <w:sz w:val="20"/>
      </w:rPr>
    </w:lvl>
    <w:lvl w:ilvl="4" w:tplc="78E66E14" w:tentative="1">
      <w:start w:val="1"/>
      <w:numFmt w:val="bullet"/>
      <w:lvlText w:val=""/>
      <w:lvlJc w:val="left"/>
      <w:pPr>
        <w:tabs>
          <w:tab w:val="num" w:pos="3600"/>
        </w:tabs>
        <w:ind w:left="3600" w:hanging="360"/>
      </w:pPr>
      <w:rPr>
        <w:rFonts w:ascii="Symbol" w:hAnsi="Symbol" w:hint="default"/>
        <w:sz w:val="20"/>
      </w:rPr>
    </w:lvl>
    <w:lvl w:ilvl="5" w:tplc="66089CDA" w:tentative="1">
      <w:start w:val="1"/>
      <w:numFmt w:val="bullet"/>
      <w:lvlText w:val=""/>
      <w:lvlJc w:val="left"/>
      <w:pPr>
        <w:tabs>
          <w:tab w:val="num" w:pos="4320"/>
        </w:tabs>
        <w:ind w:left="4320" w:hanging="360"/>
      </w:pPr>
      <w:rPr>
        <w:rFonts w:ascii="Symbol" w:hAnsi="Symbol" w:hint="default"/>
        <w:sz w:val="20"/>
      </w:rPr>
    </w:lvl>
    <w:lvl w:ilvl="6" w:tplc="F7BEF022" w:tentative="1">
      <w:start w:val="1"/>
      <w:numFmt w:val="bullet"/>
      <w:lvlText w:val=""/>
      <w:lvlJc w:val="left"/>
      <w:pPr>
        <w:tabs>
          <w:tab w:val="num" w:pos="5040"/>
        </w:tabs>
        <w:ind w:left="5040" w:hanging="360"/>
      </w:pPr>
      <w:rPr>
        <w:rFonts w:ascii="Symbol" w:hAnsi="Symbol" w:hint="default"/>
        <w:sz w:val="20"/>
      </w:rPr>
    </w:lvl>
    <w:lvl w:ilvl="7" w:tplc="078CE4BA" w:tentative="1">
      <w:start w:val="1"/>
      <w:numFmt w:val="bullet"/>
      <w:lvlText w:val=""/>
      <w:lvlJc w:val="left"/>
      <w:pPr>
        <w:tabs>
          <w:tab w:val="num" w:pos="5760"/>
        </w:tabs>
        <w:ind w:left="5760" w:hanging="360"/>
      </w:pPr>
      <w:rPr>
        <w:rFonts w:ascii="Symbol" w:hAnsi="Symbol" w:hint="default"/>
        <w:sz w:val="20"/>
      </w:rPr>
    </w:lvl>
    <w:lvl w:ilvl="8" w:tplc="5764128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346C5E"/>
    <w:multiLevelType w:val="hybridMultilevel"/>
    <w:tmpl w:val="623AA1DC"/>
    <w:lvl w:ilvl="0" w:tplc="127A1964">
      <w:start w:val="1"/>
      <w:numFmt w:val="bullet"/>
      <w:lvlText w:val="·"/>
      <w:lvlJc w:val="left"/>
      <w:pPr>
        <w:ind w:left="720" w:hanging="360"/>
      </w:pPr>
      <w:rPr>
        <w:rFonts w:ascii="Symbol" w:hAnsi="Symbol" w:hint="default"/>
      </w:rPr>
    </w:lvl>
    <w:lvl w:ilvl="1" w:tplc="7F22AAD4">
      <w:start w:val="1"/>
      <w:numFmt w:val="bullet"/>
      <w:lvlText w:val="o"/>
      <w:lvlJc w:val="left"/>
      <w:pPr>
        <w:ind w:left="1440" w:hanging="360"/>
      </w:pPr>
      <w:rPr>
        <w:rFonts w:ascii="Courier New" w:hAnsi="Courier New" w:hint="default"/>
      </w:rPr>
    </w:lvl>
    <w:lvl w:ilvl="2" w:tplc="FE5CB3A6">
      <w:start w:val="1"/>
      <w:numFmt w:val="bullet"/>
      <w:lvlText w:val=""/>
      <w:lvlJc w:val="left"/>
      <w:pPr>
        <w:ind w:left="2160" w:hanging="360"/>
      </w:pPr>
      <w:rPr>
        <w:rFonts w:ascii="Wingdings" w:hAnsi="Wingdings" w:hint="default"/>
      </w:rPr>
    </w:lvl>
    <w:lvl w:ilvl="3" w:tplc="6818E798">
      <w:start w:val="1"/>
      <w:numFmt w:val="bullet"/>
      <w:lvlText w:val=""/>
      <w:lvlJc w:val="left"/>
      <w:pPr>
        <w:ind w:left="2880" w:hanging="360"/>
      </w:pPr>
      <w:rPr>
        <w:rFonts w:ascii="Symbol" w:hAnsi="Symbol" w:hint="default"/>
      </w:rPr>
    </w:lvl>
    <w:lvl w:ilvl="4" w:tplc="5DBC674E">
      <w:start w:val="1"/>
      <w:numFmt w:val="bullet"/>
      <w:lvlText w:val="o"/>
      <w:lvlJc w:val="left"/>
      <w:pPr>
        <w:ind w:left="3600" w:hanging="360"/>
      </w:pPr>
      <w:rPr>
        <w:rFonts w:ascii="Courier New" w:hAnsi="Courier New" w:hint="default"/>
      </w:rPr>
    </w:lvl>
    <w:lvl w:ilvl="5" w:tplc="B3C63356">
      <w:start w:val="1"/>
      <w:numFmt w:val="bullet"/>
      <w:lvlText w:val=""/>
      <w:lvlJc w:val="left"/>
      <w:pPr>
        <w:ind w:left="4320" w:hanging="360"/>
      </w:pPr>
      <w:rPr>
        <w:rFonts w:ascii="Wingdings" w:hAnsi="Wingdings" w:hint="default"/>
      </w:rPr>
    </w:lvl>
    <w:lvl w:ilvl="6" w:tplc="EA3C967E">
      <w:start w:val="1"/>
      <w:numFmt w:val="bullet"/>
      <w:lvlText w:val=""/>
      <w:lvlJc w:val="left"/>
      <w:pPr>
        <w:ind w:left="5040" w:hanging="360"/>
      </w:pPr>
      <w:rPr>
        <w:rFonts w:ascii="Symbol" w:hAnsi="Symbol" w:hint="default"/>
      </w:rPr>
    </w:lvl>
    <w:lvl w:ilvl="7" w:tplc="D72C310E">
      <w:start w:val="1"/>
      <w:numFmt w:val="bullet"/>
      <w:lvlText w:val="o"/>
      <w:lvlJc w:val="left"/>
      <w:pPr>
        <w:ind w:left="5760" w:hanging="360"/>
      </w:pPr>
      <w:rPr>
        <w:rFonts w:ascii="Courier New" w:hAnsi="Courier New" w:hint="default"/>
      </w:rPr>
    </w:lvl>
    <w:lvl w:ilvl="8" w:tplc="4C222722">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B"/>
    <w:rsid w:val="00051296"/>
    <w:rsid w:val="00054833"/>
    <w:rsid w:val="00072463"/>
    <w:rsid w:val="000A61C5"/>
    <w:rsid w:val="000E632C"/>
    <w:rsid w:val="0010713E"/>
    <w:rsid w:val="00115A2B"/>
    <w:rsid w:val="00120B3B"/>
    <w:rsid w:val="001404CC"/>
    <w:rsid w:val="00154E3C"/>
    <w:rsid w:val="001744A1"/>
    <w:rsid w:val="001C2500"/>
    <w:rsid w:val="001F1738"/>
    <w:rsid w:val="001F4117"/>
    <w:rsid w:val="00224127"/>
    <w:rsid w:val="00250976"/>
    <w:rsid w:val="002A678C"/>
    <w:rsid w:val="002B6F2C"/>
    <w:rsid w:val="002D2C65"/>
    <w:rsid w:val="002E571D"/>
    <w:rsid w:val="0033303D"/>
    <w:rsid w:val="0037232B"/>
    <w:rsid w:val="00392013"/>
    <w:rsid w:val="003F1CB1"/>
    <w:rsid w:val="00403B3C"/>
    <w:rsid w:val="00432232"/>
    <w:rsid w:val="00484A08"/>
    <w:rsid w:val="004C455D"/>
    <w:rsid w:val="004D1E29"/>
    <w:rsid w:val="004D5ABA"/>
    <w:rsid w:val="004F1C8B"/>
    <w:rsid w:val="005133EB"/>
    <w:rsid w:val="005717A6"/>
    <w:rsid w:val="005E71AB"/>
    <w:rsid w:val="005F4092"/>
    <w:rsid w:val="00605362"/>
    <w:rsid w:val="00634AD7"/>
    <w:rsid w:val="006412F2"/>
    <w:rsid w:val="006B44CF"/>
    <w:rsid w:val="006D7707"/>
    <w:rsid w:val="006F5766"/>
    <w:rsid w:val="00702E67"/>
    <w:rsid w:val="007035BF"/>
    <w:rsid w:val="007649A1"/>
    <w:rsid w:val="00766AE8"/>
    <w:rsid w:val="007935A5"/>
    <w:rsid w:val="007960BE"/>
    <w:rsid w:val="007A229F"/>
    <w:rsid w:val="007B206B"/>
    <w:rsid w:val="007C7202"/>
    <w:rsid w:val="007E0E47"/>
    <w:rsid w:val="007F5EAB"/>
    <w:rsid w:val="0080455F"/>
    <w:rsid w:val="008354E8"/>
    <w:rsid w:val="00850DF7"/>
    <w:rsid w:val="00866736"/>
    <w:rsid w:val="00892831"/>
    <w:rsid w:val="008A4E6D"/>
    <w:rsid w:val="008B39A8"/>
    <w:rsid w:val="008C335A"/>
    <w:rsid w:val="008D00F1"/>
    <w:rsid w:val="008F720E"/>
    <w:rsid w:val="00956272"/>
    <w:rsid w:val="00961642"/>
    <w:rsid w:val="009954EC"/>
    <w:rsid w:val="009A06CC"/>
    <w:rsid w:val="009F657A"/>
    <w:rsid w:val="00A3005B"/>
    <w:rsid w:val="00A660F3"/>
    <w:rsid w:val="00A72319"/>
    <w:rsid w:val="00AB07B3"/>
    <w:rsid w:val="00B0314C"/>
    <w:rsid w:val="00B53A25"/>
    <w:rsid w:val="00B579A3"/>
    <w:rsid w:val="00B837D5"/>
    <w:rsid w:val="00B844C8"/>
    <w:rsid w:val="00B917D4"/>
    <w:rsid w:val="00BB667D"/>
    <w:rsid w:val="00BE7BFE"/>
    <w:rsid w:val="00C00239"/>
    <w:rsid w:val="00C01B80"/>
    <w:rsid w:val="00C231E2"/>
    <w:rsid w:val="00C9305B"/>
    <w:rsid w:val="00CB00E0"/>
    <w:rsid w:val="00CE4B79"/>
    <w:rsid w:val="00CF44EB"/>
    <w:rsid w:val="00D07CBD"/>
    <w:rsid w:val="00D27A26"/>
    <w:rsid w:val="00D62F5D"/>
    <w:rsid w:val="00D8419A"/>
    <w:rsid w:val="00DA6F6B"/>
    <w:rsid w:val="00DB550A"/>
    <w:rsid w:val="00DF2953"/>
    <w:rsid w:val="00DF79A5"/>
    <w:rsid w:val="00E31189"/>
    <w:rsid w:val="00E63120"/>
    <w:rsid w:val="00E674EF"/>
    <w:rsid w:val="00E711D1"/>
    <w:rsid w:val="00EF16AC"/>
    <w:rsid w:val="00F1300D"/>
    <w:rsid w:val="00F965D4"/>
    <w:rsid w:val="00FA64C0"/>
    <w:rsid w:val="00FE165B"/>
    <w:rsid w:val="00FF476E"/>
    <w:rsid w:val="01DEA667"/>
    <w:rsid w:val="0237BA68"/>
    <w:rsid w:val="02D35BED"/>
    <w:rsid w:val="038A6CD5"/>
    <w:rsid w:val="04C0E5CB"/>
    <w:rsid w:val="04C38906"/>
    <w:rsid w:val="0571119C"/>
    <w:rsid w:val="06942461"/>
    <w:rsid w:val="08244DEB"/>
    <w:rsid w:val="0849BA64"/>
    <w:rsid w:val="0918B53F"/>
    <w:rsid w:val="0BED084D"/>
    <w:rsid w:val="0D0AEC23"/>
    <w:rsid w:val="0D46796A"/>
    <w:rsid w:val="10F28677"/>
    <w:rsid w:val="139889E0"/>
    <w:rsid w:val="14575BF7"/>
    <w:rsid w:val="14E0CCA5"/>
    <w:rsid w:val="15A740CF"/>
    <w:rsid w:val="15DC924E"/>
    <w:rsid w:val="165D8479"/>
    <w:rsid w:val="17EF21E9"/>
    <w:rsid w:val="1888B830"/>
    <w:rsid w:val="18C269F1"/>
    <w:rsid w:val="190A63FE"/>
    <w:rsid w:val="1A75B2A2"/>
    <w:rsid w:val="1A9DE9BE"/>
    <w:rsid w:val="1B5C8E3B"/>
    <w:rsid w:val="1BD15410"/>
    <w:rsid w:val="1C805EFD"/>
    <w:rsid w:val="1D80E4DA"/>
    <w:rsid w:val="1F4BA6E1"/>
    <w:rsid w:val="207287E3"/>
    <w:rsid w:val="218BB914"/>
    <w:rsid w:val="21966D30"/>
    <w:rsid w:val="21F65B27"/>
    <w:rsid w:val="220DE082"/>
    <w:rsid w:val="227FCED3"/>
    <w:rsid w:val="250BC8A6"/>
    <w:rsid w:val="25705F5C"/>
    <w:rsid w:val="25A39CF5"/>
    <w:rsid w:val="276644A7"/>
    <w:rsid w:val="2850E5C3"/>
    <w:rsid w:val="28CFC80F"/>
    <w:rsid w:val="29CEAF0F"/>
    <w:rsid w:val="2BFF72D1"/>
    <w:rsid w:val="2C102FA8"/>
    <w:rsid w:val="2C496ACE"/>
    <w:rsid w:val="2D21DB09"/>
    <w:rsid w:val="31382EA1"/>
    <w:rsid w:val="32B8B81C"/>
    <w:rsid w:val="33CAB136"/>
    <w:rsid w:val="34604B3B"/>
    <w:rsid w:val="35184739"/>
    <w:rsid w:val="352319FC"/>
    <w:rsid w:val="36E474D9"/>
    <w:rsid w:val="37D29EB8"/>
    <w:rsid w:val="396B60A1"/>
    <w:rsid w:val="39A86AC4"/>
    <w:rsid w:val="39E864F1"/>
    <w:rsid w:val="3A1B12F5"/>
    <w:rsid w:val="3A5BCA33"/>
    <w:rsid w:val="3B05069D"/>
    <w:rsid w:val="3B5E482D"/>
    <w:rsid w:val="3C1C07EB"/>
    <w:rsid w:val="3D26775A"/>
    <w:rsid w:val="3D30446B"/>
    <w:rsid w:val="3E27EF47"/>
    <w:rsid w:val="3E4EF95E"/>
    <w:rsid w:val="3EE78E98"/>
    <w:rsid w:val="3F51B834"/>
    <w:rsid w:val="401FE853"/>
    <w:rsid w:val="432D8C87"/>
    <w:rsid w:val="439A0DD9"/>
    <w:rsid w:val="441F70B7"/>
    <w:rsid w:val="4451D0BB"/>
    <w:rsid w:val="4572C4A7"/>
    <w:rsid w:val="47B83958"/>
    <w:rsid w:val="4A7290C1"/>
    <w:rsid w:val="4B21404B"/>
    <w:rsid w:val="4C070442"/>
    <w:rsid w:val="4C618C10"/>
    <w:rsid w:val="4C908F62"/>
    <w:rsid w:val="4CCD57D7"/>
    <w:rsid w:val="4D6B7672"/>
    <w:rsid w:val="4ECCBB8D"/>
    <w:rsid w:val="4F67D992"/>
    <w:rsid w:val="4FB62BA4"/>
    <w:rsid w:val="4FC85CD6"/>
    <w:rsid w:val="507A451A"/>
    <w:rsid w:val="50B1F6B9"/>
    <w:rsid w:val="51611607"/>
    <w:rsid w:val="518E2005"/>
    <w:rsid w:val="52D7AC00"/>
    <w:rsid w:val="535F0B2B"/>
    <w:rsid w:val="536E5278"/>
    <w:rsid w:val="5523C6AB"/>
    <w:rsid w:val="55A2B616"/>
    <w:rsid w:val="55ABBA84"/>
    <w:rsid w:val="56483558"/>
    <w:rsid w:val="567B88DB"/>
    <w:rsid w:val="57674F22"/>
    <w:rsid w:val="5790A008"/>
    <w:rsid w:val="579195FD"/>
    <w:rsid w:val="58D66729"/>
    <w:rsid w:val="59ADF074"/>
    <w:rsid w:val="5E7B89BC"/>
    <w:rsid w:val="5EF1C7EF"/>
    <w:rsid w:val="602A55ED"/>
    <w:rsid w:val="61406B83"/>
    <w:rsid w:val="61800255"/>
    <w:rsid w:val="6310CA47"/>
    <w:rsid w:val="655A89F1"/>
    <w:rsid w:val="66015C5E"/>
    <w:rsid w:val="66DDF662"/>
    <w:rsid w:val="6765B11D"/>
    <w:rsid w:val="686F137B"/>
    <w:rsid w:val="69A139FB"/>
    <w:rsid w:val="6ABBCDBC"/>
    <w:rsid w:val="6AC51710"/>
    <w:rsid w:val="6C5F2F84"/>
    <w:rsid w:val="6DF9DA3D"/>
    <w:rsid w:val="6E77ADBD"/>
    <w:rsid w:val="6F84813A"/>
    <w:rsid w:val="6FF24EC4"/>
    <w:rsid w:val="72087F74"/>
    <w:rsid w:val="729D707E"/>
    <w:rsid w:val="72FDA0C7"/>
    <w:rsid w:val="73A10C34"/>
    <w:rsid w:val="759F13FF"/>
    <w:rsid w:val="76555EF5"/>
    <w:rsid w:val="7771886E"/>
    <w:rsid w:val="78078CAF"/>
    <w:rsid w:val="788D88BD"/>
    <w:rsid w:val="795E466A"/>
    <w:rsid w:val="7ABFCE92"/>
    <w:rsid w:val="7BE3C47D"/>
    <w:rsid w:val="7C6EF854"/>
    <w:rsid w:val="7D050BA3"/>
    <w:rsid w:val="7F0019A5"/>
    <w:rsid w:val="7F1A5470"/>
    <w:rsid w:val="7F5414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08F62"/>
  <w15:chartTrackingRefBased/>
  <w15:docId w15:val="{7912EEF3-4B68-433B-88A0-656908FC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231E2"/>
    <w:rPr>
      <w:sz w:val="16"/>
      <w:szCs w:val="16"/>
    </w:rPr>
  </w:style>
  <w:style w:type="paragraph" w:styleId="CommentText">
    <w:name w:val="annotation text"/>
    <w:basedOn w:val="Normal"/>
    <w:link w:val="CommentTextChar"/>
    <w:uiPriority w:val="99"/>
    <w:semiHidden/>
    <w:unhideWhenUsed/>
    <w:rsid w:val="00C231E2"/>
    <w:pPr>
      <w:spacing w:line="240" w:lineRule="auto"/>
    </w:pPr>
    <w:rPr>
      <w:sz w:val="20"/>
      <w:szCs w:val="20"/>
    </w:rPr>
  </w:style>
  <w:style w:type="character" w:customStyle="1" w:styleId="CommentTextChar">
    <w:name w:val="Comment Text Char"/>
    <w:basedOn w:val="DefaultParagraphFont"/>
    <w:link w:val="CommentText"/>
    <w:uiPriority w:val="99"/>
    <w:semiHidden/>
    <w:rsid w:val="00C231E2"/>
    <w:rPr>
      <w:sz w:val="20"/>
      <w:szCs w:val="20"/>
    </w:rPr>
  </w:style>
  <w:style w:type="paragraph" w:styleId="CommentSubject">
    <w:name w:val="annotation subject"/>
    <w:basedOn w:val="CommentText"/>
    <w:next w:val="CommentText"/>
    <w:link w:val="CommentSubjectChar"/>
    <w:uiPriority w:val="99"/>
    <w:semiHidden/>
    <w:unhideWhenUsed/>
    <w:rsid w:val="00C231E2"/>
    <w:rPr>
      <w:b/>
      <w:bCs/>
    </w:rPr>
  </w:style>
  <w:style w:type="character" w:customStyle="1" w:styleId="CommentSubjectChar">
    <w:name w:val="Comment Subject Char"/>
    <w:basedOn w:val="CommentTextChar"/>
    <w:link w:val="CommentSubject"/>
    <w:uiPriority w:val="99"/>
    <w:semiHidden/>
    <w:rsid w:val="00C231E2"/>
    <w:rPr>
      <w:b/>
      <w:bCs/>
      <w:sz w:val="20"/>
      <w:szCs w:val="20"/>
    </w:rPr>
  </w:style>
  <w:style w:type="paragraph" w:styleId="BalloonText">
    <w:name w:val="Balloon Text"/>
    <w:basedOn w:val="Normal"/>
    <w:link w:val="BalloonTextChar"/>
    <w:uiPriority w:val="99"/>
    <w:semiHidden/>
    <w:unhideWhenUsed/>
    <w:rsid w:val="00C23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1E2"/>
    <w:rPr>
      <w:rFonts w:ascii="Segoe UI" w:hAnsi="Segoe UI" w:cs="Segoe UI"/>
      <w:sz w:val="18"/>
      <w:szCs w:val="18"/>
    </w:rPr>
  </w:style>
  <w:style w:type="paragraph" w:styleId="Header">
    <w:name w:val="header"/>
    <w:basedOn w:val="Normal"/>
    <w:link w:val="HeaderChar"/>
    <w:uiPriority w:val="99"/>
    <w:semiHidden/>
    <w:unhideWhenUsed/>
    <w:rsid w:val="009954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954EC"/>
  </w:style>
  <w:style w:type="paragraph" w:styleId="Footer">
    <w:name w:val="footer"/>
    <w:basedOn w:val="Normal"/>
    <w:link w:val="FooterChar"/>
    <w:uiPriority w:val="99"/>
    <w:semiHidden/>
    <w:unhideWhenUsed/>
    <w:rsid w:val="009954E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954EC"/>
  </w:style>
  <w:style w:type="paragraph" w:customStyle="1" w:styleId="paragraph">
    <w:name w:val="paragraph"/>
    <w:basedOn w:val="Normal"/>
    <w:rsid w:val="008667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6736"/>
  </w:style>
  <w:style w:type="character" w:customStyle="1" w:styleId="eop">
    <w:name w:val="eop"/>
    <w:basedOn w:val="DefaultParagraphFont"/>
    <w:rsid w:val="0086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64817">
      <w:bodyDiv w:val="1"/>
      <w:marLeft w:val="0"/>
      <w:marRight w:val="0"/>
      <w:marTop w:val="0"/>
      <w:marBottom w:val="0"/>
      <w:divBdr>
        <w:top w:val="none" w:sz="0" w:space="0" w:color="auto"/>
        <w:left w:val="none" w:sz="0" w:space="0" w:color="auto"/>
        <w:bottom w:val="none" w:sz="0" w:space="0" w:color="auto"/>
        <w:right w:val="none" w:sz="0" w:space="0" w:color="auto"/>
      </w:divBdr>
      <w:divsChild>
        <w:div w:id="627977564">
          <w:marLeft w:val="0"/>
          <w:marRight w:val="0"/>
          <w:marTop w:val="0"/>
          <w:marBottom w:val="0"/>
          <w:divBdr>
            <w:top w:val="none" w:sz="0" w:space="0" w:color="auto"/>
            <w:left w:val="none" w:sz="0" w:space="0" w:color="auto"/>
            <w:bottom w:val="none" w:sz="0" w:space="0" w:color="auto"/>
            <w:right w:val="none" w:sz="0" w:space="0" w:color="auto"/>
          </w:divBdr>
        </w:div>
        <w:div w:id="969825138">
          <w:marLeft w:val="0"/>
          <w:marRight w:val="0"/>
          <w:marTop w:val="0"/>
          <w:marBottom w:val="0"/>
          <w:divBdr>
            <w:top w:val="none" w:sz="0" w:space="0" w:color="auto"/>
            <w:left w:val="none" w:sz="0" w:space="0" w:color="auto"/>
            <w:bottom w:val="none" w:sz="0" w:space="0" w:color="auto"/>
            <w:right w:val="none" w:sz="0" w:space="0" w:color="auto"/>
          </w:divBdr>
        </w:div>
        <w:div w:id="1088891040">
          <w:marLeft w:val="0"/>
          <w:marRight w:val="0"/>
          <w:marTop w:val="0"/>
          <w:marBottom w:val="0"/>
          <w:divBdr>
            <w:top w:val="none" w:sz="0" w:space="0" w:color="auto"/>
            <w:left w:val="none" w:sz="0" w:space="0" w:color="auto"/>
            <w:bottom w:val="none" w:sz="0" w:space="0" w:color="auto"/>
            <w:right w:val="none" w:sz="0" w:space="0" w:color="auto"/>
          </w:divBdr>
        </w:div>
        <w:div w:id="1108282326">
          <w:marLeft w:val="0"/>
          <w:marRight w:val="0"/>
          <w:marTop w:val="0"/>
          <w:marBottom w:val="0"/>
          <w:divBdr>
            <w:top w:val="none" w:sz="0" w:space="0" w:color="auto"/>
            <w:left w:val="none" w:sz="0" w:space="0" w:color="auto"/>
            <w:bottom w:val="none" w:sz="0" w:space="0" w:color="auto"/>
            <w:right w:val="none" w:sz="0" w:space="0" w:color="auto"/>
          </w:divBdr>
        </w:div>
      </w:divsChild>
    </w:div>
    <w:div w:id="917594309">
      <w:bodyDiv w:val="1"/>
      <w:marLeft w:val="0"/>
      <w:marRight w:val="0"/>
      <w:marTop w:val="0"/>
      <w:marBottom w:val="0"/>
      <w:divBdr>
        <w:top w:val="none" w:sz="0" w:space="0" w:color="auto"/>
        <w:left w:val="none" w:sz="0" w:space="0" w:color="auto"/>
        <w:bottom w:val="none" w:sz="0" w:space="0" w:color="auto"/>
        <w:right w:val="none" w:sz="0" w:space="0" w:color="auto"/>
      </w:divBdr>
      <w:divsChild>
        <w:div w:id="388306671">
          <w:marLeft w:val="0"/>
          <w:marRight w:val="0"/>
          <w:marTop w:val="0"/>
          <w:marBottom w:val="0"/>
          <w:divBdr>
            <w:top w:val="none" w:sz="0" w:space="0" w:color="auto"/>
            <w:left w:val="none" w:sz="0" w:space="0" w:color="auto"/>
            <w:bottom w:val="none" w:sz="0" w:space="0" w:color="auto"/>
            <w:right w:val="none" w:sz="0" w:space="0" w:color="auto"/>
          </w:divBdr>
        </w:div>
        <w:div w:id="1217817102">
          <w:marLeft w:val="0"/>
          <w:marRight w:val="0"/>
          <w:marTop w:val="0"/>
          <w:marBottom w:val="0"/>
          <w:divBdr>
            <w:top w:val="none" w:sz="0" w:space="0" w:color="auto"/>
            <w:left w:val="none" w:sz="0" w:space="0" w:color="auto"/>
            <w:bottom w:val="none" w:sz="0" w:space="0" w:color="auto"/>
            <w:right w:val="none" w:sz="0" w:space="0" w:color="auto"/>
          </w:divBdr>
        </w:div>
        <w:div w:id="1523667180">
          <w:marLeft w:val="0"/>
          <w:marRight w:val="0"/>
          <w:marTop w:val="0"/>
          <w:marBottom w:val="0"/>
          <w:divBdr>
            <w:top w:val="none" w:sz="0" w:space="0" w:color="auto"/>
            <w:left w:val="none" w:sz="0" w:space="0" w:color="auto"/>
            <w:bottom w:val="none" w:sz="0" w:space="0" w:color="auto"/>
            <w:right w:val="none" w:sz="0" w:space="0" w:color="auto"/>
          </w:divBdr>
        </w:div>
        <w:div w:id="2103525159">
          <w:marLeft w:val="0"/>
          <w:marRight w:val="0"/>
          <w:marTop w:val="0"/>
          <w:marBottom w:val="0"/>
          <w:divBdr>
            <w:top w:val="none" w:sz="0" w:space="0" w:color="auto"/>
            <w:left w:val="none" w:sz="0" w:space="0" w:color="auto"/>
            <w:bottom w:val="none" w:sz="0" w:space="0" w:color="auto"/>
            <w:right w:val="none" w:sz="0" w:space="0" w:color="auto"/>
          </w:divBdr>
        </w:div>
      </w:divsChild>
    </w:div>
    <w:div w:id="1397585121">
      <w:bodyDiv w:val="1"/>
      <w:marLeft w:val="0"/>
      <w:marRight w:val="0"/>
      <w:marTop w:val="0"/>
      <w:marBottom w:val="0"/>
      <w:divBdr>
        <w:top w:val="none" w:sz="0" w:space="0" w:color="auto"/>
        <w:left w:val="none" w:sz="0" w:space="0" w:color="auto"/>
        <w:bottom w:val="none" w:sz="0" w:space="0" w:color="auto"/>
        <w:right w:val="none" w:sz="0" w:space="0" w:color="auto"/>
      </w:divBdr>
      <w:divsChild>
        <w:div w:id="578053736">
          <w:marLeft w:val="0"/>
          <w:marRight w:val="0"/>
          <w:marTop w:val="0"/>
          <w:marBottom w:val="0"/>
          <w:divBdr>
            <w:top w:val="none" w:sz="0" w:space="0" w:color="auto"/>
            <w:left w:val="none" w:sz="0" w:space="0" w:color="auto"/>
            <w:bottom w:val="none" w:sz="0" w:space="0" w:color="auto"/>
            <w:right w:val="none" w:sz="0" w:space="0" w:color="auto"/>
          </w:divBdr>
        </w:div>
        <w:div w:id="1029768112">
          <w:marLeft w:val="0"/>
          <w:marRight w:val="0"/>
          <w:marTop w:val="0"/>
          <w:marBottom w:val="0"/>
          <w:divBdr>
            <w:top w:val="none" w:sz="0" w:space="0" w:color="auto"/>
            <w:left w:val="none" w:sz="0" w:space="0" w:color="auto"/>
            <w:bottom w:val="none" w:sz="0" w:space="0" w:color="auto"/>
            <w:right w:val="none" w:sz="0" w:space="0" w:color="auto"/>
          </w:divBdr>
        </w:div>
        <w:div w:id="1681006139">
          <w:marLeft w:val="0"/>
          <w:marRight w:val="0"/>
          <w:marTop w:val="0"/>
          <w:marBottom w:val="0"/>
          <w:divBdr>
            <w:top w:val="none" w:sz="0" w:space="0" w:color="auto"/>
            <w:left w:val="none" w:sz="0" w:space="0" w:color="auto"/>
            <w:bottom w:val="none" w:sz="0" w:space="0" w:color="auto"/>
            <w:right w:val="none" w:sz="0" w:space="0" w:color="auto"/>
          </w:divBdr>
        </w:div>
        <w:div w:id="2028946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rie.heitmeyer@beis.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845FAD4EBB7545A92FAB110741D3C7" ma:contentTypeVersion="18081" ma:contentTypeDescription="Create a new document." ma:contentTypeScope="" ma:versionID="51f8f4a749cd1480b0f62c84c1b7ac76">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8c5b3d0b-1879-4885-b48b-acf7e832b575" targetNamespace="http://schemas.microsoft.com/office/2006/metadata/properties" ma:root="true" ma:fieldsID="96bee17f896664826e1d01b664c66bc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8c5b3d0b-1879-4885-b48b-acf7e832b575"/>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8:MediaServiceAutoTags" minOccurs="0"/>
                <xsd:element ref="ns8:MediaServiceOCR" minOccurs="0"/>
                <xsd:element ref="ns4:SharedWithUsers" minOccurs="0"/>
                <xsd:element ref="ns4:SharedWithDetails" minOccurs="0"/>
                <xsd:element ref="ns4:_dlc_BarcodeValue" minOccurs="0"/>
                <xsd:element ref="ns4:_dlc_BarcodePreview" minOccurs="0"/>
                <xsd:element ref="ns8:MediaServiceLocation" minOccurs="0"/>
                <xsd:element ref="ns8:CIRRUSPreviousRetentionPolicy" minOccurs="0"/>
                <xsd:element ref="ns8:LegacyCaseReferenceNumber" minOccurs="0"/>
                <xsd:element ref="ns8:MediaServiceEventHashCode" minOccurs="0"/>
                <xsd:element ref="ns8:MediaServiceGenerationTime"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Note">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1"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2"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3" nillable="true" ma:displayName="Document ID Value" ma:description="The value of the document ID assigned to this item." ma:internalName="_dlc_DocId" ma:readOnly="true">
      <xsd:simpleType>
        <xsd:restriction base="dms:Text"/>
      </xsd:simple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element name="_dlc_BarcodeValue" ma:index="72" nillable="true" ma:displayName="Barcode Value" ma:description="The value of the barcode assigned to this item." ma:internalName="_dlc_BarcodeValue" ma:readOnly="true">
      <xsd:simpleType>
        <xsd:restriction base="dms:Text"/>
      </xsd:simpleType>
    </xsd:element>
    <xsd:element name="_dlc_BarcodePreview" ma:index="73"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0"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b3d0b-1879-4885-b48b-acf7e832b575"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DateTaken" ma:index="67" nillable="true" ma:displayName="MediaServiceDateTaken" ma:hidden="true" ma:internalName="MediaServiceDateTaken" ma:readOnly="true">
      <xsd:simpleType>
        <xsd:restriction base="dms:Text"/>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MediaServiceLocation" ma:index="74" nillable="true" ma:displayName="MediaServiceLocation" ma:internalName="MediaServiceLocation" ma:readOnly="true">
      <xsd:simpleType>
        <xsd:restriction base="dms:Text"/>
      </xsd:simpleType>
    </xsd:element>
    <xsd:element name="CIRRUSPreviousRetentionPolicy" ma:index="75" nillable="true" ma:displayName="Previous Retention Policy" ma:internalName="CIRRUSPreviousRetentionPolicy">
      <xsd:simpleType>
        <xsd:restriction base="dms:Note">
          <xsd:maxLength value="255"/>
        </xsd:restriction>
      </xsd:simpleType>
    </xsd:element>
    <xsd:element name="LegacyCaseReferenceNumber" ma:index="76" nillable="true" ma:displayName="Legacy Case Reference Number" ma:internalName="LegacyCaseReferenceNumber">
      <xsd:simpleType>
        <xsd:restriction base="dms:Note">
          <xsd:maxLength value="255"/>
        </xsd:restriction>
      </xsd:simpleType>
    </xsd:element>
    <xsd:element name="MediaServiceEventHashCode" ma:index="77" nillable="true" ma:displayName="MediaServiceEventHashCode" ma:hidden="true" ma:internalName="MediaServiceEventHashCode" ma:readOnly="true">
      <xsd:simpleType>
        <xsd:restriction base="dms:Text"/>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AutoKeyPoints" ma:index="79" nillable="true" ma:displayName="MediaServiceAutoKeyPoints" ma:hidden="true" ma:internalName="MediaServiceAutoKeyPoints" ma:readOnly="true">
      <xsd:simpleType>
        <xsd:restriction base="dms:Note"/>
      </xsd:simpleType>
    </xsd:element>
    <xsd:element name="MediaServiceKeyPoints" ma:index="8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2QFN7KK647Q6-519654008-259544</_dlc_DocId>
    <TaxCatchAll xmlns="0063f72e-ace3-48fb-9c1f-5b513408b31f">
      <Value>102</Value>
    </TaxCatchAll>
    <_dlc_DocIdUrl xmlns="0063f72e-ace3-48fb-9c1f-5b513408b31f">
      <Url>https://beisgov.sharepoint.com/sites/beis/357/_layouts/15/DocIdRedir.aspx?ID=2QFN7KK647Q6-519654008-259544</Url>
      <Description>2QFN7KK647Q6-519654008-259544</Description>
    </_dlc_DocIdUrl>
    <Government_x0020_Body xmlns="b413c3fd-5a3b-4239-b985-69032e371c04">BEIS</Government_x0020_Body>
    <Date_x0020_Opened xmlns="b413c3fd-5a3b-4239-b985-69032e371c04">2020-09-10T10:06:49+00:00</Date_x0020_Opened>
    <LegacyRecordCategoryIdentifier xmlns="b67a7830-db79-4a49-bf27-2aff92a2201a" xsi:nil="true"/>
    <LegacyDateFileRequested xmlns="a172083e-e40c-4314-b43a-827352a1ed2c" xsi:nil="true"/>
    <LegacyCaseReferenceNumber xmlns="8c5b3d0b-1879-4885-b48b-acf7e832b575"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Science and Security</TermName>
          <TermId xmlns="http://schemas.microsoft.com/office/infopath/2007/PartnerControls">af1949bd-c272-4e8a-8ce8-ecbdc9e3b17c</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CIRRUSPreviousRetentionPolicy xmlns="8c5b3d0b-1879-4885-b48b-acf7e832b575" xsi:nil="true"/>
    <LegacyFolderNotes xmlns="a172083e-e40c-4314-b43a-827352a1ed2c" xsi:nil="true"/>
    <LegacyNumericClass xmlns="b67a7830-db79-4a49-bf27-2aff92a2201a" xsi:nil="true"/>
    <LegacyCurrentLocation xmlns="b67a7830-db79-4a49-bf27-2aff92a2201a" xsi:nil="true"/>
    <SharedWithUsers xmlns="0063f72e-ace3-48fb-9c1f-5b513408b31f">
      <UserInfo>
        <DisplayName>Davies, Jamie (BEIS)</DisplayName>
        <AccountId>149828</AccountId>
        <AccountType/>
      </UserInfo>
      <UserInfo>
        <DisplayName>zz_Johnston, Ashleigh (BEIS)</DisplayName>
        <AccountId>84627</AccountId>
        <AccountType/>
      </UserInfo>
      <UserInfo>
        <DisplayName>Newell, Kathryn (Go Science)</DisplayName>
        <AccountId>4529</AccountId>
        <AccountType/>
      </UserInfo>
      <UserInfo>
        <DisplayName>Haynes, Andrea (BEIS)</DisplayName>
        <AccountId>75728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26A7E-79F6-4242-8D9F-25A31C9C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8c5b3d0b-1879-4885-b48b-acf7e832b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F544F-2A0E-4597-B5DB-C4E64D3207D0}">
  <ds:schemaRefs>
    <ds:schemaRef ds:uri="http://schemas.microsoft.com/sharepoint/events"/>
  </ds:schemaRefs>
</ds:datastoreItem>
</file>

<file path=customXml/itemProps3.xml><?xml version="1.0" encoding="utf-8"?>
<ds:datastoreItem xmlns:ds="http://schemas.openxmlformats.org/officeDocument/2006/customXml" ds:itemID="{D3B6C84F-15E3-4809-B73B-561BAF8D18F4}">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8c5b3d0b-1879-4885-b48b-acf7e832b575"/>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3F098FC8-A7E9-43C2-98BD-94990720A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Eccles, Adam (BEIS)</dc:creator>
  <cp:keywords/>
  <dc:description/>
  <cp:lastModifiedBy>Heitmeyer, Carrie (Go Science)</cp:lastModifiedBy>
  <cp:revision>59</cp:revision>
  <dcterms:created xsi:type="dcterms:W3CDTF">2020-09-11T07:10:00Z</dcterms:created>
  <dcterms:modified xsi:type="dcterms:W3CDTF">2020-10-22T06:35:00Z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0x01010079845FAD4EBB7545A92FAB110741D3C7</vt:lpwstr>
  </property>
  <property fmtid="{D5CDD505-2E9C-101B-9397-08002B2CF9AE}" pid="3" name="_dlc_DocIdItemGuid">
    <vt:lpwstr>459e2a34-32e5-4b77-845e-db27b5199c1e</vt:lpwstr>
  </property>
  <property fmtid="{D5CDD505-2E9C-101B-9397-08002B2CF9AE}" pid="4" name="Business Unit">
    <vt:lpwstr>102;#Science and Security|af1949bd-c272-4e8a-8ce8-ecbdc9e3b17c</vt:lpwstr>
  </property>
  <property fmtid="{D5CDD505-2E9C-101B-9397-08002B2CF9AE}" pid="5" name="MSIP_Label_ba62f585-b40f-4ab9-bafe-39150f03d124_Enabled">
    <vt:lpwstr>true</vt:lpwstr>
  </property>
  <property fmtid="{D5CDD505-2E9C-101B-9397-08002B2CF9AE}" pid="6" name="MSIP_Label_ba62f585-b40f-4ab9-bafe-39150f03d124_SetDate">
    <vt:lpwstr>2020-09-11T15:10:42Z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0ab73c6e-798f-4b75-952b-0000c07bf3d2</vt:lpwstr>
  </property>
  <property fmtid="{D5CDD505-2E9C-101B-9397-08002B2CF9AE}" pid="11" name="MSIP_Label_ba62f585-b40f-4ab9-bafe-39150f03d124_ContentBits">
    <vt:lpwstr>0</vt:lpwstr>
  </property>
</Properties>
</file>